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E72F9" w14:textId="00AF13E0" w:rsidR="00917C42" w:rsidRPr="007747F4" w:rsidRDefault="00540D63">
      <w:pPr>
        <w:pBdr>
          <w:top w:val="nil"/>
          <w:left w:val="nil"/>
          <w:bottom w:val="nil"/>
          <w:right w:val="nil"/>
          <w:between w:val="nil"/>
        </w:pBdr>
      </w:pPr>
      <w:bookmarkStart w:id="0" w:name="_gjdgxs" w:colFirst="0" w:colLast="0"/>
      <w:bookmarkEnd w:id="0"/>
      <w:r>
        <w:rPr>
          <w:rFonts w:eastAsia="Arial" w:cs="Arial"/>
          <w:color w:val="000000"/>
          <w:sz w:val="22"/>
          <w:szCs w:val="22"/>
        </w:rPr>
        <w:t xml:space="preserve">School Year: </w:t>
      </w:r>
      <w:r>
        <w:rPr>
          <w:rFonts w:eastAsia="Arial" w:cs="Arial"/>
          <w:color w:val="000000"/>
          <w:shd w:val="clear" w:color="auto" w:fill="D9E2F3"/>
        </w:rPr>
        <w:t>[</w:t>
      </w:r>
      <w:r w:rsidR="00584025">
        <w:rPr>
          <w:rFonts w:eastAsia="Arial" w:cs="Arial"/>
          <w:color w:val="000000"/>
          <w:shd w:val="clear" w:color="auto" w:fill="D9E2F3"/>
        </w:rPr>
        <w:t>2022-23</w:t>
      </w:r>
      <w:r>
        <w:rPr>
          <w:rFonts w:eastAsia="Arial" w:cs="Arial"/>
          <w:color w:val="000000"/>
          <w:shd w:val="clear" w:color="auto" w:fill="D9E2F3"/>
        </w:rPr>
        <w:t>]</w:t>
      </w:r>
    </w:p>
    <w:p w14:paraId="136D71FB" w14:textId="77777777" w:rsidR="00917C42" w:rsidRDefault="00540D63">
      <w:pPr>
        <w:pStyle w:val="Heading1"/>
      </w:pPr>
      <w:r>
        <w:t>School Plan for Student Achievement (SPSA) Template</w:t>
      </w:r>
    </w:p>
    <w:p w14:paraId="5414A69F" w14:textId="4843196F" w:rsidR="006F5CB3" w:rsidRDefault="00540D63">
      <w:pPr>
        <w:pBdr>
          <w:top w:val="nil"/>
          <w:left w:val="nil"/>
          <w:bottom w:val="nil"/>
          <w:right w:val="nil"/>
          <w:between w:val="nil"/>
        </w:pBdr>
        <w:spacing w:after="0"/>
        <w:rPr>
          <w:color w:val="000000"/>
          <w:sz w:val="22"/>
          <w:szCs w:val="22"/>
        </w:rPr>
      </w:pPr>
      <w:r>
        <w:rPr>
          <w:rFonts w:eastAsia="Arial" w:cs="Arial"/>
          <w:color w:val="000000"/>
        </w:rPr>
        <w:t xml:space="preserve">Instructions and requirements for completing the SPSA template may be found in the </w:t>
      </w:r>
      <w:bookmarkStart w:id="1" w:name="30j0zll" w:colFirst="0" w:colLast="0"/>
      <w:bookmarkEnd w:id="1"/>
      <w:r w:rsidR="001268BB">
        <w:fldChar w:fldCharType="begin"/>
      </w:r>
      <w:r w:rsidR="008E0C9C">
        <w:instrText xml:space="preserve">HYPERLINK  \l "_Instructions" \h </w:instrText>
      </w:r>
      <w:r w:rsidR="001268BB">
        <w:fldChar w:fldCharType="separate"/>
      </w:r>
      <w:r w:rsidR="001268BB">
        <w:rPr>
          <w:rFonts w:eastAsia="Arial" w:cs="Arial"/>
          <w:color w:val="000000"/>
        </w:rPr>
        <w:t>SPSA Template Instructions</w:t>
      </w:r>
      <w:r w:rsidR="001268BB">
        <w:rPr>
          <w:color w:val="000000"/>
        </w:rPr>
        <w:fldChar w:fldCharType="end"/>
      </w:r>
      <w:r>
        <w:rPr>
          <w:rFonts w:eastAsia="Arial" w:cs="Arial"/>
          <w:color w:val="000000"/>
        </w:rPr>
        <w:t>.</w:t>
      </w:r>
    </w:p>
    <w:tbl>
      <w:tblPr>
        <w:tblStyle w:val="a"/>
        <w:tblW w:w="5000" w:type="pct"/>
        <w:tblCellSpacing w:w="36" w:type="dxa"/>
        <w:tblBorders>
          <w:top w:val="nil"/>
          <w:left w:val="nil"/>
          <w:bottom w:val="nil"/>
          <w:right w:val="nil"/>
          <w:insideH w:val="nil"/>
          <w:insideV w:val="nil"/>
        </w:tblBorders>
        <w:tblLayout w:type="fixed"/>
        <w:tblCellMar>
          <w:left w:w="29" w:type="dxa"/>
          <w:right w:w="29" w:type="dxa"/>
        </w:tblCellMar>
        <w:tblLook w:val="0420" w:firstRow="1" w:lastRow="0" w:firstColumn="0" w:lastColumn="0" w:noHBand="0" w:noVBand="1"/>
        <w:tblDescription w:val="Basic school information table"/>
      </w:tblPr>
      <w:tblGrid>
        <w:gridCol w:w="2748"/>
        <w:gridCol w:w="2709"/>
        <w:gridCol w:w="2812"/>
        <w:gridCol w:w="2531"/>
      </w:tblGrid>
      <w:tr w:rsidR="00917C42" w14:paraId="4AA56CDC" w14:textId="77777777" w:rsidTr="002F7A25">
        <w:trPr>
          <w:tblHeader/>
          <w:tblCellSpacing w:w="36" w:type="dxa"/>
        </w:trPr>
        <w:tc>
          <w:tcPr>
            <w:tcW w:w="2640" w:type="dxa"/>
            <w:vAlign w:val="bottom"/>
          </w:tcPr>
          <w:p w14:paraId="37490438" w14:textId="77777777" w:rsidR="00917C42" w:rsidRDefault="00540D63" w:rsidP="00DE5F28">
            <w:pPr>
              <w:tabs>
                <w:tab w:val="left" w:pos="5093"/>
              </w:tabs>
              <w:spacing w:before="120"/>
              <w:jc w:val="center"/>
            </w:pPr>
            <w:r>
              <w:t>School Name</w:t>
            </w:r>
          </w:p>
        </w:tc>
        <w:tc>
          <w:tcPr>
            <w:tcW w:w="2637" w:type="dxa"/>
            <w:vAlign w:val="bottom"/>
          </w:tcPr>
          <w:p w14:paraId="0733A5C0" w14:textId="77777777" w:rsidR="00917C42" w:rsidRDefault="00540D63" w:rsidP="00DE5F28">
            <w:pPr>
              <w:tabs>
                <w:tab w:val="left" w:pos="5093"/>
              </w:tabs>
              <w:spacing w:before="120"/>
              <w:jc w:val="center"/>
            </w:pPr>
            <w:r>
              <w:rPr>
                <w:color w:val="000000"/>
              </w:rPr>
              <w:t>County-District-School (CDS) Code</w:t>
            </w:r>
          </w:p>
        </w:tc>
        <w:tc>
          <w:tcPr>
            <w:tcW w:w="2740" w:type="dxa"/>
            <w:vAlign w:val="bottom"/>
          </w:tcPr>
          <w:p w14:paraId="636A5C36" w14:textId="77777777" w:rsidR="00917C42" w:rsidRDefault="00540D63" w:rsidP="00DE5F28">
            <w:pPr>
              <w:tabs>
                <w:tab w:val="left" w:pos="5093"/>
              </w:tabs>
              <w:spacing w:before="120"/>
              <w:jc w:val="center"/>
            </w:pPr>
            <w:r>
              <w:rPr>
                <w:color w:val="000000"/>
              </w:rPr>
              <w:t>Schoolsite Council (SSC) Approval Date</w:t>
            </w:r>
          </w:p>
        </w:tc>
        <w:tc>
          <w:tcPr>
            <w:tcW w:w="2423" w:type="dxa"/>
            <w:vAlign w:val="bottom"/>
          </w:tcPr>
          <w:p w14:paraId="02607CEE" w14:textId="77777777" w:rsidR="00917C42" w:rsidRDefault="00540D63" w:rsidP="00DE5F28">
            <w:pPr>
              <w:tabs>
                <w:tab w:val="left" w:pos="5093"/>
              </w:tabs>
              <w:spacing w:before="120"/>
              <w:jc w:val="center"/>
              <w:rPr>
                <w:color w:val="000000"/>
              </w:rPr>
            </w:pPr>
            <w:r>
              <w:rPr>
                <w:color w:val="000000"/>
              </w:rPr>
              <w:t>Local Board Approval Date</w:t>
            </w:r>
          </w:p>
        </w:tc>
      </w:tr>
      <w:tr w:rsidR="00C37019" w14:paraId="5F83A7CA" w14:textId="77777777" w:rsidTr="002F7A25">
        <w:trPr>
          <w:tblCellSpacing w:w="36" w:type="dxa"/>
        </w:trPr>
        <w:tc>
          <w:tcPr>
            <w:tcW w:w="2640"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474E08D1" w14:textId="1A217382" w:rsidR="00917C42" w:rsidRDefault="00540D63" w:rsidP="00DE5F28">
            <w:pPr>
              <w:tabs>
                <w:tab w:val="left" w:pos="5093"/>
              </w:tabs>
              <w:spacing w:before="120" w:after="120"/>
            </w:pPr>
            <w:r>
              <w:rPr>
                <w:shd w:val="clear" w:color="auto" w:fill="D9E2F3"/>
              </w:rPr>
              <w:t>[</w:t>
            </w:r>
            <w:r w:rsidR="008B1A00">
              <w:rPr>
                <w:shd w:val="clear" w:color="auto" w:fill="D9E2F3"/>
              </w:rPr>
              <w:t>Helendale Secondary School (</w:t>
            </w:r>
            <w:r w:rsidR="009E0D42">
              <w:rPr>
                <w:shd w:val="clear" w:color="auto" w:fill="D9E2F3"/>
              </w:rPr>
              <w:t>Riverview Middle School</w:t>
            </w:r>
            <w:r w:rsidR="008B1A00">
              <w:rPr>
                <w:shd w:val="clear" w:color="auto" w:fill="D9E2F3"/>
              </w:rPr>
              <w:t>)</w:t>
            </w:r>
            <w:r>
              <w:rPr>
                <w:shd w:val="clear" w:color="auto" w:fill="D9E2F3"/>
              </w:rPr>
              <w:t>]</w:t>
            </w:r>
          </w:p>
        </w:tc>
        <w:tc>
          <w:tcPr>
            <w:tcW w:w="2637"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17B5230E" w14:textId="76BAE272" w:rsidR="00917C42" w:rsidRDefault="00540D63" w:rsidP="00DE5F28">
            <w:pPr>
              <w:shd w:val="clear" w:color="auto" w:fill="D9E2F3"/>
              <w:spacing w:before="120" w:after="120"/>
            </w:pPr>
            <w:r>
              <w:rPr>
                <w:shd w:val="clear" w:color="auto" w:fill="D9E2F3"/>
              </w:rPr>
              <w:t>[</w:t>
            </w:r>
            <w:r w:rsidR="00FC3E26" w:rsidRPr="00FC3E26">
              <w:rPr>
                <w:shd w:val="clear" w:color="auto" w:fill="D9E2F3"/>
              </w:rPr>
              <w:t>36-67736-</w:t>
            </w:r>
            <w:r w:rsidR="00B14A44">
              <w:rPr>
                <w:shd w:val="clear" w:color="auto" w:fill="D9E2F3"/>
              </w:rPr>
              <w:t>6107072</w:t>
            </w:r>
            <w:r>
              <w:rPr>
                <w:shd w:val="clear" w:color="auto" w:fill="D9E2F3"/>
              </w:rPr>
              <w:t>]</w:t>
            </w:r>
          </w:p>
        </w:tc>
        <w:tc>
          <w:tcPr>
            <w:tcW w:w="2740"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1B0E7D7F" w14:textId="3E068EDF" w:rsidR="00917C42" w:rsidRDefault="00540D63" w:rsidP="00DE5F28">
            <w:pPr>
              <w:tabs>
                <w:tab w:val="left" w:pos="5093"/>
              </w:tabs>
              <w:spacing w:before="120" w:after="120"/>
            </w:pPr>
            <w:r>
              <w:rPr>
                <w:shd w:val="clear" w:color="auto" w:fill="D9E2F3"/>
              </w:rPr>
              <w:t>[</w:t>
            </w:r>
            <w:r w:rsidR="00B40F9A">
              <w:rPr>
                <w:shd w:val="clear" w:color="auto" w:fill="D9E2F3"/>
              </w:rPr>
              <w:t>26</w:t>
            </w:r>
            <w:r w:rsidR="008B47E7">
              <w:rPr>
                <w:shd w:val="clear" w:color="auto" w:fill="D9E2F3"/>
              </w:rPr>
              <w:t xml:space="preserve"> October 2022</w:t>
            </w:r>
            <w:r>
              <w:rPr>
                <w:shd w:val="clear" w:color="auto" w:fill="D9E2F3"/>
              </w:rPr>
              <w:t>]</w:t>
            </w:r>
          </w:p>
        </w:tc>
        <w:tc>
          <w:tcPr>
            <w:tcW w:w="2423"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15F12776" w14:textId="73B8266B" w:rsidR="00917C42" w:rsidRDefault="00540D63" w:rsidP="00982CBB">
            <w:pPr>
              <w:tabs>
                <w:tab w:val="left" w:pos="5093"/>
              </w:tabs>
              <w:rPr>
                <w:shd w:val="clear" w:color="auto" w:fill="D9E2F3"/>
              </w:rPr>
            </w:pPr>
            <w:r>
              <w:rPr>
                <w:shd w:val="clear" w:color="auto" w:fill="D9E2F3"/>
              </w:rPr>
              <w:t>[</w:t>
            </w:r>
            <w:r w:rsidR="00607709">
              <w:rPr>
                <w:shd w:val="clear" w:color="auto" w:fill="D9E2F3"/>
              </w:rPr>
              <w:t>9 November 2022</w:t>
            </w:r>
            <w:r>
              <w:rPr>
                <w:shd w:val="clear" w:color="auto" w:fill="D9E2F3"/>
              </w:rPr>
              <w:t>]</w:t>
            </w:r>
          </w:p>
        </w:tc>
      </w:tr>
    </w:tbl>
    <w:p w14:paraId="64827441" w14:textId="1E789244" w:rsidR="009A63B6" w:rsidRPr="005062C0" w:rsidRDefault="009A63B6" w:rsidP="005062C0">
      <w:pPr>
        <w:pStyle w:val="Heading2"/>
      </w:pPr>
      <w:bookmarkStart w:id="2" w:name="_Purpose_and_Description_1"/>
      <w:bookmarkStart w:id="3" w:name="Purpose"/>
      <w:bookmarkEnd w:id="2"/>
      <w:r w:rsidRPr="00764C5A">
        <w:t xml:space="preserve">Purpose </w:t>
      </w:r>
      <w:r w:rsidR="002E0838" w:rsidRPr="00764C5A">
        <w:t>and Description</w:t>
      </w:r>
    </w:p>
    <w:bookmarkEnd w:id="3"/>
    <w:p w14:paraId="7BB2BFF2" w14:textId="60F84C9C" w:rsidR="009A63B6" w:rsidRPr="00FF5CC9" w:rsidRDefault="009A63B6" w:rsidP="009A63B6">
      <w:r>
        <w:t>Briefly describe the purpose of this plan (</w:t>
      </w:r>
      <w:r w:rsidR="00112842">
        <w:t xml:space="preserve">Select from </w:t>
      </w:r>
      <w:r>
        <w:t>S</w:t>
      </w:r>
      <w:r w:rsidR="00112842">
        <w:t xml:space="preserve">choolwide </w:t>
      </w:r>
      <w:r>
        <w:t>P</w:t>
      </w:r>
      <w:r w:rsidR="00112842">
        <w:t>rogram</w:t>
      </w:r>
      <w:r>
        <w:t xml:space="preserve">, </w:t>
      </w:r>
      <w:r w:rsidR="00112842">
        <w:t xml:space="preserve">Comprehensive Support and </w:t>
      </w:r>
      <w:r>
        <w:t>I</w:t>
      </w:r>
      <w:r w:rsidR="00112842">
        <w:t>mprovement</w:t>
      </w:r>
      <w:r>
        <w:t>, T</w:t>
      </w:r>
      <w:r w:rsidR="007F580E">
        <w:t xml:space="preserve">argeted </w:t>
      </w:r>
      <w:r>
        <w:t>S</w:t>
      </w:r>
      <w:r w:rsidR="007F580E">
        <w:t xml:space="preserve">upport and </w:t>
      </w:r>
      <w:r>
        <w:t>I</w:t>
      </w:r>
      <w:r w:rsidR="007F580E">
        <w:t>mprovement</w:t>
      </w:r>
      <w:r>
        <w:t>, or A</w:t>
      </w:r>
      <w:r w:rsidR="007F580E">
        <w:t xml:space="preserve">dditional </w:t>
      </w:r>
      <w:r>
        <w:t>T</w:t>
      </w:r>
      <w:r w:rsidR="007F580E">
        <w:t xml:space="preserve">argeted </w:t>
      </w:r>
      <w:r>
        <w:t>S</w:t>
      </w:r>
      <w:r w:rsidR="007F580E">
        <w:t xml:space="preserve">upport and </w:t>
      </w:r>
      <w:r>
        <w:t>I</w:t>
      </w:r>
      <w:r w:rsidR="007F580E">
        <w:t>mprovement</w:t>
      </w:r>
      <w:r>
        <w:t>)</w:t>
      </w:r>
    </w:p>
    <w:p w14:paraId="137A9B0E" w14:textId="77777777" w:rsidR="009A63B6" w:rsidRDefault="009A63B6" w:rsidP="009A63B6">
      <w:pPr>
        <w:pStyle w:val="EditableA"/>
        <w:rPr>
          <w:sz w:val="24"/>
        </w:rPr>
      </w:pPr>
    </w:p>
    <w:p w14:paraId="0E47460B" w14:textId="55C0B29D" w:rsidR="00885A1C" w:rsidRPr="00885A1C" w:rsidRDefault="009A63B6" w:rsidP="00885A1C">
      <w:pPr>
        <w:pStyle w:val="EditableA"/>
        <w:rPr>
          <w:sz w:val="24"/>
        </w:rPr>
      </w:pPr>
      <w:r>
        <w:rPr>
          <w:sz w:val="24"/>
        </w:rPr>
        <w:t>[</w:t>
      </w:r>
      <w:r w:rsidR="00885A1C" w:rsidRPr="00885A1C">
        <w:rPr>
          <w:sz w:val="24"/>
        </w:rPr>
        <w:t>The School Plan f</w:t>
      </w:r>
      <w:r w:rsidR="00885A1C">
        <w:rPr>
          <w:sz w:val="24"/>
        </w:rPr>
        <w:t>or</w:t>
      </w:r>
      <w:r w:rsidR="00885A1C" w:rsidRPr="00885A1C">
        <w:rPr>
          <w:sz w:val="24"/>
        </w:rPr>
        <w:t xml:space="preserve"> Student Achievement (SPSA) is a plan of action to raise the academic</w:t>
      </w:r>
    </w:p>
    <w:p w14:paraId="5F56CA9E" w14:textId="44F6128E" w:rsidR="00885A1C" w:rsidRPr="00885A1C" w:rsidRDefault="00885A1C" w:rsidP="00885A1C">
      <w:pPr>
        <w:pStyle w:val="EditableA"/>
        <w:rPr>
          <w:sz w:val="24"/>
        </w:rPr>
      </w:pPr>
      <w:r w:rsidRPr="00885A1C">
        <w:rPr>
          <w:sz w:val="24"/>
        </w:rPr>
        <w:t>performance of all students. California Education Code sections 41507, 41572, and 64001 and t he</w:t>
      </w:r>
    </w:p>
    <w:p w14:paraId="1FA7F933" w14:textId="2F329D1D" w:rsidR="00885A1C" w:rsidRPr="00885A1C" w:rsidRDefault="00885A1C" w:rsidP="00885A1C">
      <w:pPr>
        <w:pStyle w:val="EditableA"/>
        <w:rPr>
          <w:sz w:val="24"/>
        </w:rPr>
      </w:pPr>
      <w:r w:rsidRPr="00885A1C">
        <w:rPr>
          <w:sz w:val="24"/>
        </w:rPr>
        <w:t>federal Elementary and Secondary Education Act (ESEA) require each school to consolidate all</w:t>
      </w:r>
    </w:p>
    <w:p w14:paraId="0A0FDF4A" w14:textId="6A6B6259" w:rsidR="00885A1C" w:rsidRPr="00885A1C" w:rsidRDefault="00885A1C" w:rsidP="00885A1C">
      <w:pPr>
        <w:pStyle w:val="EditableA"/>
        <w:rPr>
          <w:sz w:val="24"/>
        </w:rPr>
      </w:pPr>
      <w:r w:rsidRPr="00885A1C">
        <w:rPr>
          <w:sz w:val="24"/>
        </w:rPr>
        <w:t xml:space="preserve">school plans for programs funded through the ConApp and ESEA Program Improvement </w:t>
      </w:r>
      <w:r w:rsidR="00C02EDB">
        <w:rPr>
          <w:sz w:val="24"/>
        </w:rPr>
        <w:t>i</w:t>
      </w:r>
      <w:r w:rsidRPr="00885A1C">
        <w:rPr>
          <w:sz w:val="24"/>
        </w:rPr>
        <w:t>nto the</w:t>
      </w:r>
    </w:p>
    <w:p w14:paraId="619B308A" w14:textId="1DF5D17B" w:rsidR="009A63B6" w:rsidRDefault="00885A1C" w:rsidP="00885A1C">
      <w:pPr>
        <w:pStyle w:val="EditableA"/>
        <w:rPr>
          <w:sz w:val="24"/>
        </w:rPr>
      </w:pPr>
      <w:r w:rsidRPr="00885A1C">
        <w:rPr>
          <w:sz w:val="24"/>
        </w:rPr>
        <w:t>SPSA.</w:t>
      </w:r>
      <w:r w:rsidR="009A63B6">
        <w:rPr>
          <w:sz w:val="24"/>
        </w:rPr>
        <w:t>]</w:t>
      </w:r>
    </w:p>
    <w:p w14:paraId="19A210C7" w14:textId="77777777" w:rsidR="009A63B6" w:rsidRDefault="009A63B6" w:rsidP="009A63B6">
      <w:pPr>
        <w:pStyle w:val="EditableA"/>
        <w:rPr>
          <w:sz w:val="24"/>
        </w:rPr>
      </w:pPr>
    </w:p>
    <w:p w14:paraId="58C8ECFD" w14:textId="0FB6DFF0" w:rsidR="00917C42" w:rsidRDefault="00667E42">
      <w:pPr>
        <w:spacing w:before="240"/>
      </w:pPr>
      <w:r>
        <w:t>Briefly d</w:t>
      </w:r>
      <w:r w:rsidR="007611F8">
        <w:t>escribe</w:t>
      </w:r>
      <w:r w:rsidR="00540D63">
        <w:t xml:space="preserve"> the school’s plan for </w:t>
      </w:r>
      <w:r w:rsidR="007611F8">
        <w:t xml:space="preserve">effectively </w:t>
      </w:r>
      <w:r w:rsidR="006F5CB3">
        <w:t>meeting</w:t>
      </w:r>
      <w:r w:rsidR="00DB7F30">
        <w:t xml:space="preserve"> the</w:t>
      </w:r>
      <w:r w:rsidR="006F5CB3">
        <w:t xml:space="preserve"> ESSA requirements</w:t>
      </w:r>
      <w:r w:rsidR="00DB7F30">
        <w:t xml:space="preserve"> </w:t>
      </w:r>
      <w:r w:rsidR="006F5CB3">
        <w:t xml:space="preserve">in </w:t>
      </w:r>
      <w:r w:rsidR="00540D63">
        <w:t>alignment with</w:t>
      </w:r>
      <w:r w:rsidR="007611F8">
        <w:t xml:space="preserve"> the Local Control and Accountability Plan and</w:t>
      </w:r>
      <w:r w:rsidR="00540D63">
        <w:t xml:space="preserve"> other federal, state, and local programs.</w:t>
      </w:r>
    </w:p>
    <w:p w14:paraId="1CC793F0" w14:textId="77777777" w:rsidR="009A63B6" w:rsidRDefault="009A63B6" w:rsidP="00C37019">
      <w:pPr>
        <w:pStyle w:val="EditableA"/>
      </w:pPr>
    </w:p>
    <w:p w14:paraId="3F267EF2" w14:textId="77777777" w:rsidR="00E46C0B" w:rsidRDefault="009A63B6" w:rsidP="00E46C0B">
      <w:pPr>
        <w:pStyle w:val="EditableA"/>
      </w:pPr>
      <w:r w:rsidRPr="00C37019">
        <w:t>[</w:t>
      </w:r>
      <w:r w:rsidR="00E46C0B">
        <w:t>The School Site Council has analyzed the needs of all student groups and has considered the</w:t>
      </w:r>
    </w:p>
    <w:p w14:paraId="42E0E999" w14:textId="3703A915" w:rsidR="00E46C0B" w:rsidRDefault="00E46C0B" w:rsidP="00E46C0B">
      <w:pPr>
        <w:pStyle w:val="EditableA"/>
      </w:pPr>
      <w:r>
        <w:t xml:space="preserve">effectiveness of key elements of the </w:t>
      </w:r>
      <w:r w:rsidR="0089678B">
        <w:t>instructional</w:t>
      </w:r>
      <w:r>
        <w:t xml:space="preserve"> program for students failing </w:t>
      </w:r>
      <w:r w:rsidR="0089678B">
        <w:t>to</w:t>
      </w:r>
      <w:r>
        <w:t xml:space="preserve"> meet academic</w:t>
      </w:r>
    </w:p>
    <w:p w14:paraId="496E6AB3" w14:textId="1F16AC12" w:rsidR="00E46C0B" w:rsidRDefault="00E46C0B" w:rsidP="00E46C0B">
      <w:pPr>
        <w:pStyle w:val="EditableA"/>
      </w:pPr>
      <w:r>
        <w:t xml:space="preserve">standards or require support in additional areas </w:t>
      </w:r>
      <w:r w:rsidR="0089678B">
        <w:t>to</w:t>
      </w:r>
      <w:r>
        <w:t xml:space="preserve"> ensure </w:t>
      </w:r>
      <w:r w:rsidR="0089678B">
        <w:t>that</w:t>
      </w:r>
      <w:r>
        <w:t xml:space="preserve"> </w:t>
      </w:r>
      <w:r w:rsidR="0089678B">
        <w:t>the</w:t>
      </w:r>
      <w:r>
        <w:t xml:space="preserve"> needs of </w:t>
      </w:r>
      <w:r w:rsidR="0089678B">
        <w:t>the</w:t>
      </w:r>
      <w:r>
        <w:t xml:space="preserve"> whole child are met.</w:t>
      </w:r>
    </w:p>
    <w:p w14:paraId="2C001FE2" w14:textId="227A6CB6" w:rsidR="00E46C0B" w:rsidRDefault="00E46C0B" w:rsidP="00E46C0B">
      <w:pPr>
        <w:pStyle w:val="EditableA"/>
      </w:pPr>
      <w:r>
        <w:t xml:space="preserve">As a result, it has adopted </w:t>
      </w:r>
      <w:r w:rsidR="0089678B">
        <w:t>the</w:t>
      </w:r>
      <w:r>
        <w:t xml:space="preserve"> following school goals, related actions, and expenditures </w:t>
      </w:r>
      <w:r w:rsidR="0089678B">
        <w:t>to</w:t>
      </w:r>
      <w:r>
        <w:t xml:space="preserve"> raise the</w:t>
      </w:r>
    </w:p>
    <w:p w14:paraId="1BD3E630" w14:textId="4DA9530A" w:rsidR="00E46C0B" w:rsidRDefault="00E46C0B" w:rsidP="00E46C0B">
      <w:pPr>
        <w:pStyle w:val="EditableA"/>
      </w:pPr>
      <w:r>
        <w:t xml:space="preserve">academic performance of students and ensure </w:t>
      </w:r>
      <w:r w:rsidR="0089678B">
        <w:t>that</w:t>
      </w:r>
      <w:r>
        <w:t xml:space="preserve"> </w:t>
      </w:r>
      <w:r w:rsidR="0089678B">
        <w:t>the</w:t>
      </w:r>
      <w:r>
        <w:t xml:space="preserve"> behavior and their social emotional needs are</w:t>
      </w:r>
    </w:p>
    <w:p w14:paraId="2F830E5E" w14:textId="2B32850C" w:rsidR="009A63B6" w:rsidRDefault="00E46C0B" w:rsidP="00E46C0B">
      <w:pPr>
        <w:pStyle w:val="EditableA"/>
      </w:pPr>
      <w:r>
        <w:t>being met.</w:t>
      </w:r>
      <w:r w:rsidR="009A63B6">
        <w:t>]</w:t>
      </w:r>
    </w:p>
    <w:p w14:paraId="7D0C1C3F" w14:textId="77777777" w:rsidR="009A63B6" w:rsidRDefault="009A63B6" w:rsidP="00C37019">
      <w:pPr>
        <w:pStyle w:val="EditableA"/>
      </w:pPr>
    </w:p>
    <w:p w14:paraId="2F38825F" w14:textId="396E8CD4" w:rsidR="00917C42" w:rsidRPr="00764C5A" w:rsidRDefault="00540D63" w:rsidP="005062C0">
      <w:pPr>
        <w:pStyle w:val="Heading2"/>
      </w:pPr>
      <w:bookmarkStart w:id="4" w:name="_1fob9te" w:colFirst="0" w:colLast="0"/>
      <w:bookmarkStart w:id="5" w:name="_Stakeholder_Involvement_1"/>
      <w:bookmarkStart w:id="6" w:name="Stakeholder_Involvement"/>
      <w:bookmarkEnd w:id="4"/>
      <w:bookmarkEnd w:id="5"/>
      <w:r w:rsidRPr="00764C5A">
        <w:t>Stakeholder Involvement</w:t>
      </w:r>
    </w:p>
    <w:bookmarkEnd w:id="6"/>
    <w:p w14:paraId="25EE55E6" w14:textId="12900077" w:rsidR="00917C42" w:rsidRPr="007804B6" w:rsidRDefault="00540D63" w:rsidP="005062C0">
      <w:r w:rsidRPr="007804B6">
        <w:t>How, when, and with whom did the school consult as part of the planning process for this SPSA/Annual Review and Update?</w:t>
      </w:r>
    </w:p>
    <w:p w14:paraId="436214CC" w14:textId="77777777" w:rsidR="00917C42" w:rsidRDefault="00540D63">
      <w:pPr>
        <w:rPr>
          <w:b/>
        </w:rPr>
      </w:pPr>
      <w:r>
        <w:rPr>
          <w:b/>
        </w:rPr>
        <w:t>Involvement Process for the SPSA and Annual Review and Update</w:t>
      </w:r>
    </w:p>
    <w:p w14:paraId="24C4B173" w14:textId="77777777" w:rsidR="00917C42" w:rsidRDefault="00917C42">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after="0"/>
        <w:ind w:right="36"/>
        <w:rPr>
          <w:color w:val="000000"/>
          <w:sz w:val="22"/>
          <w:szCs w:val="22"/>
        </w:rPr>
      </w:pPr>
    </w:p>
    <w:p w14:paraId="57BB8A8C" w14:textId="0E93DF84" w:rsidR="005D6F5E" w:rsidRDefault="00540D63" w:rsidP="005D6F5E">
      <w:pPr>
        <w:pStyle w:val="EditableA"/>
      </w:pPr>
      <w:r w:rsidRPr="00C37019">
        <w:t>[</w:t>
      </w:r>
      <w:r w:rsidR="005D6F5E">
        <w:t>At monthly School Site Council meetings, the SPSA and progress of current practices to improve student</w:t>
      </w:r>
    </w:p>
    <w:p w14:paraId="7E9D62E8" w14:textId="2CA465D1" w:rsidR="00E35707" w:rsidRDefault="005D6F5E" w:rsidP="00E35707">
      <w:pPr>
        <w:pStyle w:val="EditableA"/>
      </w:pPr>
      <w:r>
        <w:lastRenderedPageBreak/>
        <w:t xml:space="preserve">achievement was reviewed, </w:t>
      </w:r>
      <w:r w:rsidR="00E35707">
        <w:t>planned,</w:t>
      </w:r>
      <w:r>
        <w:t xml:space="preserve"> and updated. Student progress and improvement is also reviewed at</w:t>
      </w:r>
      <w:r w:rsidR="00E35707">
        <w:t xml:space="preserve"> monthly staff meetings throughout the school year. Student data involving behavior, academic progress, and</w:t>
      </w:r>
    </w:p>
    <w:p w14:paraId="76E84AB3" w14:textId="3E28F2A7" w:rsidR="00E35707" w:rsidRDefault="00E35707" w:rsidP="00E35707">
      <w:pPr>
        <w:pStyle w:val="EditableA"/>
      </w:pPr>
      <w:r>
        <w:t>attendance is reviewed and discussed at all staff meetings, PLC meetings and teacher meetings continuously</w:t>
      </w:r>
    </w:p>
    <w:p w14:paraId="0CF65F7C" w14:textId="0C6C9458" w:rsidR="00917C42" w:rsidRDefault="00E35707" w:rsidP="00E35707">
      <w:pPr>
        <w:pStyle w:val="EditableA"/>
      </w:pPr>
      <w:r>
        <w:t>throughout the year.]</w:t>
      </w:r>
    </w:p>
    <w:p w14:paraId="62B9C766" w14:textId="41B743F9" w:rsidR="00547ADC" w:rsidRDefault="00547ADC" w:rsidP="005062C0">
      <w:pPr>
        <w:pStyle w:val="Heading2"/>
      </w:pPr>
      <w:bookmarkStart w:id="7" w:name="2et92p0" w:colFirst="0" w:colLast="0"/>
      <w:bookmarkStart w:id="8" w:name="_3znysh7" w:colFirst="0" w:colLast="0"/>
      <w:bookmarkStart w:id="9" w:name="_Resource_Inequities_1"/>
      <w:bookmarkStart w:id="10" w:name="Resource_Inequities"/>
      <w:bookmarkEnd w:id="7"/>
      <w:bookmarkEnd w:id="8"/>
      <w:bookmarkEnd w:id="9"/>
      <w:r w:rsidRPr="00764C5A">
        <w:t>Resource Inequities</w:t>
      </w:r>
    </w:p>
    <w:bookmarkEnd w:id="10"/>
    <w:p w14:paraId="16E0A69E" w14:textId="6ADE614E" w:rsidR="009A63B6" w:rsidRPr="009A63B6" w:rsidRDefault="0046118C" w:rsidP="009A63B6">
      <w:r>
        <w:t>Briefly identify and describe any resource inequities identified as a result of the required needs assessment</w:t>
      </w:r>
      <w:r w:rsidR="008F1295">
        <w:t>, as applicable</w:t>
      </w:r>
      <w:r w:rsidR="009C1E6D">
        <w:t xml:space="preserve">. </w:t>
      </w:r>
    </w:p>
    <w:p w14:paraId="7BC5D5FA" w14:textId="77777777" w:rsidR="00C37019" w:rsidRDefault="00C37019" w:rsidP="009A63B6">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before="60" w:after="60"/>
        <w:ind w:right="43"/>
        <w:rPr>
          <w:color w:val="000000"/>
          <w:sz w:val="22"/>
          <w:szCs w:val="22"/>
        </w:rPr>
      </w:pPr>
    </w:p>
    <w:p w14:paraId="79257553" w14:textId="0FCB4229" w:rsidR="009A63B6" w:rsidRDefault="00C37019" w:rsidP="009A63B6">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before="60" w:after="60"/>
        <w:ind w:right="43"/>
        <w:rPr>
          <w:color w:val="000000"/>
          <w:sz w:val="22"/>
          <w:szCs w:val="22"/>
        </w:rPr>
      </w:pPr>
      <w:r w:rsidRPr="009A63B6">
        <w:rPr>
          <w:color w:val="000000"/>
          <w:sz w:val="22"/>
          <w:szCs w:val="22"/>
        </w:rPr>
        <w:t>[</w:t>
      </w:r>
      <w:r w:rsidR="00501D89">
        <w:rPr>
          <w:color w:val="000000"/>
          <w:sz w:val="22"/>
          <w:szCs w:val="22"/>
        </w:rPr>
        <w:t>N/A</w:t>
      </w:r>
      <w:r w:rsidRPr="009A63B6">
        <w:rPr>
          <w:color w:val="000000"/>
          <w:sz w:val="22"/>
          <w:szCs w:val="22"/>
        </w:rPr>
        <w:t>]</w:t>
      </w:r>
    </w:p>
    <w:p w14:paraId="6FAED59F" w14:textId="77777777" w:rsidR="00C37019" w:rsidRPr="009A63B6" w:rsidRDefault="00C37019" w:rsidP="009A63B6">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before="60" w:after="60"/>
        <w:ind w:right="43"/>
        <w:rPr>
          <w:color w:val="000000"/>
          <w:sz w:val="22"/>
          <w:szCs w:val="22"/>
        </w:rPr>
      </w:pPr>
    </w:p>
    <w:p w14:paraId="4AD08719" w14:textId="524102C3" w:rsidR="00917C42" w:rsidRDefault="00540D63" w:rsidP="005062C0">
      <w:pPr>
        <w:pStyle w:val="Heading2"/>
      </w:pPr>
      <w:bookmarkStart w:id="11" w:name="_Goals,_Strategies,_Expenditures,_1"/>
      <w:bookmarkEnd w:id="11"/>
      <w:r w:rsidRPr="00764C5A">
        <w:t>Goals, Strategies, Expenditures</w:t>
      </w:r>
      <w:r w:rsidR="00AF1429" w:rsidRPr="00764C5A">
        <w:t>, &amp; Annual Review</w:t>
      </w:r>
    </w:p>
    <w:p w14:paraId="3CDBAA11" w14:textId="6A226B9C" w:rsidR="00917C42" w:rsidRDefault="00540D63">
      <w:r>
        <w:t xml:space="preserve">Complete a copy of the </w:t>
      </w:r>
      <w:r w:rsidR="002E0838">
        <w:t xml:space="preserve">Goal </w:t>
      </w:r>
      <w:r>
        <w:t>table for each of the school’s goals. Duplicate the table as needed.</w:t>
      </w:r>
    </w:p>
    <w:p w14:paraId="52181BCD" w14:textId="4A2FBA6B" w:rsidR="00917C42" w:rsidRDefault="00540D63">
      <w:pPr>
        <w:pStyle w:val="Heading3"/>
      </w:pPr>
      <w:bookmarkStart w:id="12" w:name="3dy6vkm" w:colFirst="0" w:colLast="0"/>
      <w:bookmarkStart w:id="13" w:name="_tyjcwt" w:colFirst="0" w:colLast="0"/>
      <w:bookmarkStart w:id="14" w:name="_Goal_1"/>
      <w:bookmarkEnd w:id="12"/>
      <w:bookmarkEnd w:id="13"/>
      <w:bookmarkEnd w:id="14"/>
      <w:r>
        <w:rPr>
          <w:color w:val="000000"/>
        </w:rPr>
        <w:t>Goal</w:t>
      </w:r>
      <w:r>
        <w:t xml:space="preserve"> 1</w:t>
      </w:r>
    </w:p>
    <w:p w14:paraId="01EF6836" w14:textId="152AF2EC" w:rsidR="00917C42" w:rsidRDefault="00540D63">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w:t>
      </w:r>
      <w:r w:rsidR="0028135A" w:rsidRPr="0028135A">
        <w:rPr>
          <w:rFonts w:eastAsia="Arial" w:cs="Arial"/>
          <w:color w:val="000000"/>
        </w:rPr>
        <w:t>LEA GOAL: Math- Increase student proficiency levels on CAASPP Summative Assessments</w:t>
      </w:r>
      <w:r>
        <w:rPr>
          <w:rFonts w:eastAsia="Arial" w:cs="Arial"/>
          <w:color w:val="000000"/>
        </w:rPr>
        <w:t>]</w:t>
      </w:r>
    </w:p>
    <w:p w14:paraId="587D7FD6" w14:textId="7DC9D522" w:rsidR="00DE5F28" w:rsidRDefault="00DE5F28" w:rsidP="00DE5F28">
      <w:pPr>
        <w:pStyle w:val="Heading4"/>
      </w:pPr>
      <w:bookmarkStart w:id="15" w:name="1t3h5sf" w:colFirst="0" w:colLast="0"/>
      <w:bookmarkStart w:id="16" w:name="_Identified_Need_1"/>
      <w:bookmarkEnd w:id="15"/>
      <w:bookmarkEnd w:id="16"/>
      <w:r w:rsidRPr="00764C5A">
        <w:t>Identified Need</w:t>
      </w:r>
    </w:p>
    <w:p w14:paraId="619E12A1" w14:textId="2C601E24" w:rsidR="00917C42" w:rsidRPr="00D1569A" w:rsidRDefault="00540D63" w:rsidP="00D1569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Pr>
          <w:rFonts w:eastAsia="Arial" w:cs="Arial"/>
          <w:color w:val="000000"/>
        </w:rPr>
        <w:t>[</w:t>
      </w:r>
      <w:r w:rsidR="00D1569A" w:rsidRPr="00D1569A">
        <w:rPr>
          <w:rFonts w:eastAsia="Arial" w:cs="Arial"/>
          <w:color w:val="000000"/>
        </w:rPr>
        <w:t>Improvement of general instruction, benchmarks and CAASPP outcomes are continually discussed to</w:t>
      </w:r>
      <w:r w:rsidR="00D1569A">
        <w:rPr>
          <w:rFonts w:eastAsia="Arial" w:cs="Arial"/>
          <w:color w:val="000000"/>
        </w:rPr>
        <w:t xml:space="preserve"> </w:t>
      </w:r>
      <w:r w:rsidR="00D1569A" w:rsidRPr="00D1569A">
        <w:rPr>
          <w:rFonts w:eastAsia="Arial" w:cs="Arial"/>
          <w:color w:val="000000"/>
        </w:rPr>
        <w:t>ensure that students are reaching intended results that exceed average state outcomes and evolved</w:t>
      </w:r>
      <w:r w:rsidR="00D1569A">
        <w:rPr>
          <w:rFonts w:eastAsia="Arial" w:cs="Arial"/>
          <w:color w:val="000000"/>
        </w:rPr>
        <w:t xml:space="preserve"> </w:t>
      </w:r>
      <w:r w:rsidR="00D1569A" w:rsidRPr="00D1569A">
        <w:rPr>
          <w:rFonts w:eastAsia="Arial" w:cs="Arial"/>
          <w:color w:val="000000"/>
        </w:rPr>
        <w:t>yearly to meet standards that will achieve results that indicate student success upon</w:t>
      </w:r>
      <w:r w:rsidR="00D1569A">
        <w:rPr>
          <w:rFonts w:eastAsia="Arial" w:cs="Arial"/>
          <w:color w:val="000000"/>
        </w:rPr>
        <w:t xml:space="preserve"> </w:t>
      </w:r>
      <w:r w:rsidR="00D1569A" w:rsidRPr="00D1569A">
        <w:rPr>
          <w:rFonts w:eastAsia="Arial" w:cs="Arial"/>
          <w:color w:val="000000"/>
        </w:rPr>
        <w:t>graduation of</w:t>
      </w:r>
      <w:r w:rsidR="00D1569A">
        <w:rPr>
          <w:rFonts w:eastAsia="Arial" w:cs="Arial"/>
          <w:color w:val="000000"/>
        </w:rPr>
        <w:t xml:space="preserve"> </w:t>
      </w:r>
      <w:r w:rsidR="00D1569A" w:rsidRPr="00D1569A">
        <w:rPr>
          <w:rFonts w:eastAsia="Arial" w:cs="Arial"/>
          <w:color w:val="000000"/>
        </w:rPr>
        <w:t>high school.</w:t>
      </w:r>
      <w:r>
        <w:rPr>
          <w:rFonts w:eastAsia="Arial" w:cs="Arial"/>
          <w:color w:val="000000"/>
        </w:rPr>
        <w:t>]</w:t>
      </w:r>
    </w:p>
    <w:p w14:paraId="083D8BD3" w14:textId="0D56E521" w:rsidR="00917C42" w:rsidRDefault="00540D63">
      <w:pPr>
        <w:pStyle w:val="Heading4"/>
      </w:pPr>
      <w:bookmarkStart w:id="17" w:name="_4d34og8" w:colFirst="0" w:colLast="0"/>
      <w:bookmarkStart w:id="18" w:name="_Annual_Measurable_Outcomes_1"/>
      <w:bookmarkEnd w:id="17"/>
      <w:bookmarkEnd w:id="18"/>
      <w:r>
        <w:rPr>
          <w:color w:val="000000"/>
        </w:rPr>
        <w:t>Annual Measurable Outcomes</w:t>
      </w:r>
    </w:p>
    <w:tbl>
      <w:tblPr>
        <w:tblStyle w:val="a0"/>
        <w:tblW w:w="5000" w:type="pct"/>
        <w:tblCellSpacing w:w="36" w:type="dxa"/>
        <w:tblBorders>
          <w:top w:val="nil"/>
          <w:left w:val="nil"/>
          <w:bottom w:val="nil"/>
          <w:right w:val="nil"/>
          <w:insideH w:val="nil"/>
          <w:insideV w:val="nil"/>
        </w:tblBorders>
        <w:tblLayout w:type="fixed"/>
        <w:tblCellMar>
          <w:left w:w="29" w:type="dxa"/>
          <w:right w:w="29" w:type="dxa"/>
        </w:tblCellMar>
        <w:tblLook w:val="0420" w:firstRow="1" w:lastRow="0" w:firstColumn="0" w:lastColumn="0" w:noHBand="0" w:noVBand="1"/>
        <w:tblDescription w:val="Expected Annual Measureable Outcomes"/>
      </w:tblPr>
      <w:tblGrid>
        <w:gridCol w:w="3611"/>
        <w:gridCol w:w="3576"/>
        <w:gridCol w:w="3613"/>
      </w:tblGrid>
      <w:tr w:rsidR="00917C42" w14:paraId="461F442D" w14:textId="77777777" w:rsidTr="00CC0FF1">
        <w:trPr>
          <w:cantSplit/>
          <w:trHeight w:val="280"/>
          <w:tblHeader/>
          <w:tblCellSpacing w:w="36" w:type="dxa"/>
        </w:trPr>
        <w:tc>
          <w:tcPr>
            <w:tcW w:w="3503" w:type="dxa"/>
          </w:tcPr>
          <w:p w14:paraId="3C29CF41" w14:textId="77777777" w:rsidR="00917C42" w:rsidRDefault="00540D63">
            <w:pPr>
              <w:spacing w:after="120"/>
              <w:rPr>
                <w:sz w:val="24"/>
                <w:szCs w:val="24"/>
              </w:rPr>
            </w:pPr>
            <w:r>
              <w:rPr>
                <w:sz w:val="24"/>
                <w:szCs w:val="24"/>
              </w:rPr>
              <w:t>Metric/Indicator</w:t>
            </w:r>
          </w:p>
        </w:tc>
        <w:tc>
          <w:tcPr>
            <w:tcW w:w="3504" w:type="dxa"/>
          </w:tcPr>
          <w:p w14:paraId="2B00D3E5" w14:textId="026CE584" w:rsidR="00917C42" w:rsidRDefault="00540D63" w:rsidP="00AF1429">
            <w:pPr>
              <w:spacing w:after="120"/>
              <w:rPr>
                <w:sz w:val="24"/>
                <w:szCs w:val="24"/>
              </w:rPr>
            </w:pPr>
            <w:r>
              <w:rPr>
                <w:sz w:val="24"/>
                <w:szCs w:val="24"/>
              </w:rPr>
              <w:t>Baseline</w:t>
            </w:r>
            <w:r w:rsidR="00AF1429">
              <w:rPr>
                <w:sz w:val="24"/>
                <w:szCs w:val="24"/>
              </w:rPr>
              <w:t>/Actual Outcome</w:t>
            </w:r>
          </w:p>
        </w:tc>
        <w:tc>
          <w:tcPr>
            <w:tcW w:w="3505" w:type="dxa"/>
          </w:tcPr>
          <w:p w14:paraId="59CDC584" w14:textId="77777777" w:rsidR="00917C42" w:rsidRDefault="00540D63">
            <w:pPr>
              <w:spacing w:after="120"/>
              <w:rPr>
                <w:sz w:val="24"/>
                <w:szCs w:val="24"/>
              </w:rPr>
            </w:pPr>
            <w:r>
              <w:rPr>
                <w:sz w:val="24"/>
                <w:szCs w:val="24"/>
              </w:rPr>
              <w:t>Expected Outcome</w:t>
            </w:r>
          </w:p>
        </w:tc>
      </w:tr>
      <w:tr w:rsidR="00C37019" w14:paraId="35DFA109" w14:textId="77777777" w:rsidTr="00CC0FF1">
        <w:trPr>
          <w:cantSplit/>
          <w:trHeight w:val="420"/>
          <w:tblCellSpacing w:w="36" w:type="dxa"/>
        </w:trPr>
        <w:tc>
          <w:tcPr>
            <w:tcW w:w="3503" w:type="dxa"/>
            <w:tcBorders>
              <w:top w:val="single" w:sz="4" w:space="0" w:color="D39EE6"/>
              <w:left w:val="single" w:sz="4" w:space="0" w:color="D39EE6"/>
              <w:bottom w:val="single" w:sz="4" w:space="0" w:color="D39EE6"/>
              <w:right w:val="single" w:sz="4" w:space="0" w:color="D39EE6"/>
            </w:tcBorders>
            <w:shd w:val="clear" w:color="auto" w:fill="F1E4F0"/>
          </w:tcPr>
          <w:p w14:paraId="3887496A" w14:textId="2D273DB3" w:rsidR="00917C42" w:rsidRDefault="00540D63">
            <w:pPr>
              <w:rPr>
                <w:sz w:val="24"/>
                <w:szCs w:val="24"/>
              </w:rPr>
            </w:pPr>
            <w:r>
              <w:rPr>
                <w:sz w:val="24"/>
                <w:szCs w:val="24"/>
              </w:rPr>
              <w:t>[</w:t>
            </w:r>
            <w:r w:rsidR="00D550EC">
              <w:rPr>
                <w:sz w:val="24"/>
                <w:szCs w:val="24"/>
              </w:rPr>
              <w:t>7</w:t>
            </w:r>
            <w:r w:rsidR="00B42FC3" w:rsidRPr="00B42FC3">
              <w:rPr>
                <w:sz w:val="24"/>
                <w:szCs w:val="24"/>
                <w:vertAlign w:val="superscript"/>
              </w:rPr>
              <w:t>th</w:t>
            </w:r>
            <w:r w:rsidR="00B42FC3">
              <w:rPr>
                <w:sz w:val="24"/>
                <w:szCs w:val="24"/>
              </w:rPr>
              <w:t xml:space="preserve"> </w:t>
            </w:r>
            <w:r w:rsidR="00D550EC">
              <w:rPr>
                <w:sz w:val="24"/>
                <w:szCs w:val="24"/>
              </w:rPr>
              <w:t>and 8</w:t>
            </w:r>
            <w:r w:rsidR="00D550EC" w:rsidRPr="00D550EC">
              <w:rPr>
                <w:sz w:val="24"/>
                <w:szCs w:val="24"/>
                <w:vertAlign w:val="superscript"/>
              </w:rPr>
              <w:t>th</w:t>
            </w:r>
            <w:r w:rsidR="00D550EC">
              <w:rPr>
                <w:sz w:val="24"/>
                <w:szCs w:val="24"/>
              </w:rPr>
              <w:t xml:space="preserve"> </w:t>
            </w:r>
            <w:r w:rsidR="00B42FC3">
              <w:rPr>
                <w:sz w:val="24"/>
                <w:szCs w:val="24"/>
              </w:rPr>
              <w:t xml:space="preserve">Grade Student </w:t>
            </w:r>
            <w:r w:rsidR="0091444F">
              <w:rPr>
                <w:sz w:val="24"/>
                <w:szCs w:val="24"/>
              </w:rPr>
              <w:t>CAASPP/SBAC Test Scores</w:t>
            </w:r>
            <w:r w:rsidR="00054E76">
              <w:rPr>
                <w:sz w:val="24"/>
                <w:szCs w:val="24"/>
              </w:rPr>
              <w:t xml:space="preserve"> that meet or exceed standards</w:t>
            </w:r>
            <w:r w:rsidR="00F44F67">
              <w:rPr>
                <w:sz w:val="24"/>
                <w:szCs w:val="24"/>
              </w:rPr>
              <w:t>.</w:t>
            </w:r>
            <w:r>
              <w:rPr>
                <w:sz w:val="24"/>
                <w:szCs w:val="24"/>
              </w:rPr>
              <w:t>]</w:t>
            </w:r>
          </w:p>
        </w:tc>
        <w:tc>
          <w:tcPr>
            <w:tcW w:w="3504" w:type="dxa"/>
            <w:tcBorders>
              <w:top w:val="single" w:sz="4" w:space="0" w:color="D39EE6"/>
              <w:left w:val="single" w:sz="4" w:space="0" w:color="D39EE6"/>
              <w:bottom w:val="single" w:sz="4" w:space="0" w:color="D39EE6"/>
              <w:right w:val="single" w:sz="4" w:space="0" w:color="D39EE6"/>
            </w:tcBorders>
            <w:shd w:val="clear" w:color="auto" w:fill="F1E4F0"/>
          </w:tcPr>
          <w:p w14:paraId="391843E5" w14:textId="747507F4" w:rsidR="00917C42" w:rsidRDefault="00540D63">
            <w:pPr>
              <w:rPr>
                <w:sz w:val="24"/>
                <w:szCs w:val="24"/>
              </w:rPr>
            </w:pPr>
            <w:r>
              <w:rPr>
                <w:sz w:val="24"/>
                <w:szCs w:val="24"/>
              </w:rPr>
              <w:t>[</w:t>
            </w:r>
            <w:r w:rsidR="001232E4">
              <w:rPr>
                <w:sz w:val="24"/>
                <w:szCs w:val="24"/>
              </w:rPr>
              <w:t>19</w:t>
            </w:r>
            <w:r w:rsidR="00B42FC3">
              <w:rPr>
                <w:sz w:val="24"/>
                <w:szCs w:val="24"/>
              </w:rPr>
              <w:t>.2</w:t>
            </w:r>
            <w:r w:rsidR="001232E4">
              <w:rPr>
                <w:sz w:val="24"/>
                <w:szCs w:val="24"/>
              </w:rPr>
              <w:t>9</w:t>
            </w:r>
            <w:r w:rsidR="00B42FC3">
              <w:rPr>
                <w:sz w:val="24"/>
                <w:szCs w:val="24"/>
              </w:rPr>
              <w:t>% (2022 Results)</w:t>
            </w:r>
            <w:r w:rsidR="00054E76">
              <w:rPr>
                <w:sz w:val="24"/>
                <w:szCs w:val="24"/>
              </w:rPr>
              <w:t xml:space="preserve"> of students met or exceeded standards</w:t>
            </w:r>
            <w:r w:rsidR="00F44F67">
              <w:rPr>
                <w:sz w:val="24"/>
                <w:szCs w:val="24"/>
              </w:rPr>
              <w:t>.</w:t>
            </w:r>
            <w:r>
              <w:rPr>
                <w:sz w:val="24"/>
                <w:szCs w:val="24"/>
              </w:rPr>
              <w:t>]</w:t>
            </w:r>
          </w:p>
        </w:tc>
        <w:tc>
          <w:tcPr>
            <w:tcW w:w="3505" w:type="dxa"/>
            <w:tcBorders>
              <w:top w:val="single" w:sz="4" w:space="0" w:color="D39EE6"/>
              <w:left w:val="single" w:sz="4" w:space="0" w:color="D39EE6"/>
              <w:bottom w:val="single" w:sz="4" w:space="0" w:color="D39EE6"/>
              <w:right w:val="single" w:sz="4" w:space="0" w:color="D39EE6"/>
            </w:tcBorders>
            <w:shd w:val="clear" w:color="auto" w:fill="F1E4F0"/>
          </w:tcPr>
          <w:p w14:paraId="72F1809B" w14:textId="47B0D995" w:rsidR="00917C42" w:rsidRDefault="00540D63">
            <w:pPr>
              <w:rPr>
                <w:sz w:val="24"/>
                <w:szCs w:val="24"/>
              </w:rPr>
            </w:pPr>
            <w:r>
              <w:rPr>
                <w:sz w:val="24"/>
                <w:szCs w:val="24"/>
              </w:rPr>
              <w:t>[</w:t>
            </w:r>
            <w:r w:rsidR="001232E4">
              <w:rPr>
                <w:sz w:val="24"/>
                <w:szCs w:val="24"/>
              </w:rPr>
              <w:t>40</w:t>
            </w:r>
            <w:r w:rsidR="00054E76">
              <w:rPr>
                <w:sz w:val="24"/>
                <w:szCs w:val="24"/>
              </w:rPr>
              <w:t xml:space="preserve">% of </w:t>
            </w:r>
            <w:r w:rsidR="001232E4">
              <w:rPr>
                <w:sz w:val="24"/>
                <w:szCs w:val="24"/>
              </w:rPr>
              <w:t>7</w:t>
            </w:r>
            <w:r w:rsidR="001232E4" w:rsidRPr="001232E4">
              <w:rPr>
                <w:sz w:val="24"/>
                <w:szCs w:val="24"/>
                <w:vertAlign w:val="superscript"/>
              </w:rPr>
              <w:t>th</w:t>
            </w:r>
            <w:r w:rsidR="001232E4">
              <w:rPr>
                <w:sz w:val="24"/>
                <w:szCs w:val="24"/>
              </w:rPr>
              <w:t xml:space="preserve"> and 8</w:t>
            </w:r>
            <w:r w:rsidR="001232E4" w:rsidRPr="001232E4">
              <w:rPr>
                <w:sz w:val="24"/>
                <w:szCs w:val="24"/>
                <w:vertAlign w:val="superscript"/>
              </w:rPr>
              <w:t>th</w:t>
            </w:r>
            <w:r w:rsidR="00054E76">
              <w:rPr>
                <w:sz w:val="24"/>
                <w:szCs w:val="24"/>
              </w:rPr>
              <w:t xml:space="preserve"> grade students</w:t>
            </w:r>
            <w:r w:rsidR="00CC0FF1">
              <w:rPr>
                <w:sz w:val="24"/>
                <w:szCs w:val="24"/>
              </w:rPr>
              <w:t xml:space="preserve"> meet or exceed the standards on the 2023 CAASPP assessment.</w:t>
            </w:r>
            <w:r>
              <w:rPr>
                <w:sz w:val="24"/>
                <w:szCs w:val="24"/>
              </w:rPr>
              <w:t>]</w:t>
            </w:r>
          </w:p>
        </w:tc>
      </w:tr>
    </w:tbl>
    <w:p w14:paraId="507B5A5C" w14:textId="178B3220" w:rsidR="00917C42" w:rsidRDefault="00540D63">
      <w:pPr>
        <w:spacing w:before="240"/>
      </w:pPr>
      <w:bookmarkStart w:id="19" w:name="17dp8vu" w:colFirst="0" w:colLast="0"/>
      <w:bookmarkStart w:id="20" w:name="_2s8eyo1" w:colFirst="0" w:colLast="0"/>
      <w:bookmarkEnd w:id="19"/>
      <w:bookmarkEnd w:id="20"/>
      <w:r>
        <w:t xml:space="preserve">Complete a copy of the </w:t>
      </w:r>
      <w:r w:rsidR="002E0838">
        <w:t xml:space="preserve">Strategy/Activity </w:t>
      </w:r>
      <w:r>
        <w:t>table for each of the school’s strategies/</w:t>
      </w:r>
      <w:r w:rsidR="00762646">
        <w:t>a</w:t>
      </w:r>
      <w:r>
        <w:t>ctivities. Duplicate the table, including Proposed Expenditures, as needed.</w:t>
      </w:r>
    </w:p>
    <w:p w14:paraId="27465929" w14:textId="513D4B7D" w:rsidR="00917C42" w:rsidRDefault="00540D63">
      <w:pPr>
        <w:pStyle w:val="Heading4"/>
      </w:pPr>
      <w:bookmarkStart w:id="21" w:name="_3rdcrjn" w:colFirst="0" w:colLast="0"/>
      <w:bookmarkStart w:id="22" w:name="_Strategy/Activity_1"/>
      <w:bookmarkEnd w:id="21"/>
      <w:bookmarkEnd w:id="22"/>
      <w:r w:rsidRPr="00764C5A">
        <w:t>Strategy/Activity</w:t>
      </w:r>
      <w:r>
        <w:t xml:space="preserve"> 1</w:t>
      </w:r>
    </w:p>
    <w:p w14:paraId="50D73649" w14:textId="230FD9BA" w:rsidR="00917C42" w:rsidRPr="00764C5A" w:rsidRDefault="00540D63">
      <w:pPr>
        <w:pBdr>
          <w:top w:val="nil"/>
          <w:left w:val="nil"/>
          <w:bottom w:val="nil"/>
          <w:right w:val="nil"/>
          <w:between w:val="nil"/>
        </w:pBdr>
        <w:spacing w:before="60" w:after="60"/>
        <w:rPr>
          <w:b/>
          <w:color w:val="000000"/>
          <w:sz w:val="18"/>
          <w:szCs w:val="18"/>
        </w:rPr>
      </w:pPr>
      <w:bookmarkStart w:id="23" w:name="26in1rg" w:colFirst="0" w:colLast="0"/>
      <w:bookmarkStart w:id="24" w:name="Students_Served"/>
      <w:bookmarkEnd w:id="23"/>
      <w:r w:rsidRPr="00764C5A">
        <w:rPr>
          <w:rFonts w:eastAsia="Arial" w:cs="Arial"/>
          <w:b/>
          <w:color w:val="000000"/>
        </w:rPr>
        <w:t>Students to be Served by this Strategy/Activity</w:t>
      </w:r>
      <w:bookmarkEnd w:id="24"/>
    </w:p>
    <w:p w14:paraId="6B4A77CB" w14:textId="3785CCD5" w:rsidR="00917C42" w:rsidRDefault="00540D63">
      <w:pPr>
        <w:pBdr>
          <w:top w:val="nil"/>
          <w:left w:val="nil"/>
          <w:bottom w:val="nil"/>
          <w:right w:val="nil"/>
          <w:between w:val="nil"/>
        </w:pBdr>
        <w:spacing w:before="60" w:after="60"/>
        <w:rPr>
          <w:b/>
          <w:color w:val="000000"/>
          <w:sz w:val="22"/>
          <w:szCs w:val="22"/>
          <w:u w:val="single"/>
        </w:rPr>
      </w:pPr>
      <w:r w:rsidRPr="00F03701">
        <w:rPr>
          <w:color w:val="000000"/>
          <w:sz w:val="22"/>
        </w:rPr>
        <w:t>(Identify either All Students or one or more specific student groups)</w:t>
      </w:r>
    </w:p>
    <w:p w14:paraId="22E28874" w14:textId="7F5D375B" w:rsidR="00917C42" w:rsidRDefault="00540D63">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w:t>
      </w:r>
      <w:r w:rsidR="00CC0FF1">
        <w:rPr>
          <w:rFonts w:eastAsia="Arial" w:cs="Arial"/>
          <w:color w:val="000000"/>
        </w:rPr>
        <w:t>All Students</w:t>
      </w:r>
      <w:r>
        <w:rPr>
          <w:rFonts w:eastAsia="Arial" w:cs="Arial"/>
          <w:color w:val="000000"/>
        </w:rPr>
        <w:t>]</w:t>
      </w:r>
    </w:p>
    <w:p w14:paraId="67999E95" w14:textId="77777777" w:rsidR="00917C42" w:rsidRDefault="00917C42">
      <w:pPr>
        <w:pBdr>
          <w:top w:val="nil"/>
          <w:left w:val="nil"/>
          <w:bottom w:val="nil"/>
          <w:right w:val="nil"/>
          <w:between w:val="nil"/>
        </w:pBdr>
        <w:spacing w:after="0"/>
        <w:rPr>
          <w:color w:val="000000"/>
        </w:rPr>
      </w:pPr>
      <w:bookmarkStart w:id="25" w:name="_lnxbz9" w:colFirst="0" w:colLast="0"/>
      <w:bookmarkEnd w:id="25"/>
    </w:p>
    <w:p w14:paraId="0B65AF2C" w14:textId="77777777" w:rsidR="00917C42" w:rsidRDefault="00540D63">
      <w:pPr>
        <w:pBdr>
          <w:top w:val="nil"/>
          <w:left w:val="nil"/>
          <w:bottom w:val="nil"/>
          <w:right w:val="nil"/>
          <w:between w:val="nil"/>
        </w:pBdr>
        <w:spacing w:after="0"/>
        <w:rPr>
          <w:color w:val="000000"/>
        </w:rPr>
      </w:pPr>
      <w:r>
        <w:rPr>
          <w:rFonts w:eastAsia="Arial" w:cs="Arial"/>
          <w:color w:val="000000"/>
        </w:rPr>
        <w:t>Strategy/Activity</w:t>
      </w:r>
    </w:p>
    <w:p w14:paraId="62B3F8E7" w14:textId="4166FCFB" w:rsidR="00917C42" w:rsidRDefault="00540D63">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lastRenderedPageBreak/>
        <w:t>[</w:t>
      </w:r>
      <w:r w:rsidR="005D5EB6" w:rsidRPr="005D5EB6">
        <w:rPr>
          <w:rFonts w:eastAsia="Arial" w:cs="Arial"/>
          <w:color w:val="000000"/>
        </w:rPr>
        <w:t>During the 20</w:t>
      </w:r>
      <w:r w:rsidR="00F961F8">
        <w:rPr>
          <w:rFonts w:eastAsia="Arial" w:cs="Arial"/>
          <w:color w:val="000000"/>
        </w:rPr>
        <w:t>22</w:t>
      </w:r>
      <w:r w:rsidR="005D5EB6" w:rsidRPr="005D5EB6">
        <w:rPr>
          <w:rFonts w:eastAsia="Arial" w:cs="Arial"/>
          <w:color w:val="000000"/>
        </w:rPr>
        <w:t>/20</w:t>
      </w:r>
      <w:r w:rsidR="00F961F8">
        <w:rPr>
          <w:rFonts w:eastAsia="Arial" w:cs="Arial"/>
          <w:color w:val="000000"/>
        </w:rPr>
        <w:t>23</w:t>
      </w:r>
      <w:r w:rsidR="005D5EB6" w:rsidRPr="005D5EB6">
        <w:rPr>
          <w:rFonts w:eastAsia="Arial" w:cs="Arial"/>
          <w:color w:val="000000"/>
        </w:rPr>
        <w:t xml:space="preserve"> school year, our site plans on utilizing </w:t>
      </w:r>
      <w:r w:rsidR="00F961F8">
        <w:rPr>
          <w:rFonts w:eastAsia="Arial" w:cs="Arial"/>
          <w:color w:val="000000"/>
        </w:rPr>
        <w:t xml:space="preserve">Exact Path portion of the </w:t>
      </w:r>
      <w:r w:rsidR="005D5EB6" w:rsidRPr="005D5EB6">
        <w:rPr>
          <w:rFonts w:eastAsia="Arial" w:cs="Arial"/>
          <w:color w:val="000000"/>
        </w:rPr>
        <w:t>Edmentum curriculum program to test our</w:t>
      </w:r>
      <w:r w:rsidR="00F961F8">
        <w:rPr>
          <w:rFonts w:eastAsia="Arial" w:cs="Arial"/>
          <w:color w:val="000000"/>
        </w:rPr>
        <w:t xml:space="preserve"> </w:t>
      </w:r>
      <w:r w:rsidR="005D5EB6" w:rsidRPr="005D5EB6">
        <w:rPr>
          <w:rFonts w:eastAsia="Arial" w:cs="Arial"/>
          <w:color w:val="000000"/>
        </w:rPr>
        <w:t xml:space="preserve">students for their benchmarks. </w:t>
      </w:r>
      <w:r w:rsidR="00210951">
        <w:rPr>
          <w:rFonts w:eastAsia="Arial" w:cs="Arial"/>
          <w:color w:val="000000"/>
        </w:rPr>
        <w:t xml:space="preserve">Our school will be exploring lunch and after school intervention programs to promote student success and opportunities for </w:t>
      </w:r>
      <w:r w:rsidR="008F670B">
        <w:rPr>
          <w:rFonts w:eastAsia="Arial" w:cs="Arial"/>
          <w:color w:val="000000"/>
        </w:rPr>
        <w:t xml:space="preserve">learning. </w:t>
      </w:r>
      <w:r w:rsidR="005D5EB6" w:rsidRPr="005D5EB6">
        <w:rPr>
          <w:rFonts w:eastAsia="Arial" w:cs="Arial"/>
          <w:color w:val="000000"/>
        </w:rPr>
        <w:t>We will be using</w:t>
      </w:r>
      <w:r w:rsidR="008F670B">
        <w:rPr>
          <w:rFonts w:eastAsia="Arial" w:cs="Arial"/>
          <w:color w:val="000000"/>
        </w:rPr>
        <w:t xml:space="preserve"> </w:t>
      </w:r>
      <w:r w:rsidR="005D5EB6" w:rsidRPr="005D5EB6">
        <w:rPr>
          <w:rFonts w:eastAsia="Arial" w:cs="Arial"/>
          <w:color w:val="000000"/>
        </w:rPr>
        <w:t>MobyMax to bridge gaps in learning</w:t>
      </w:r>
      <w:r w:rsidR="008F670B">
        <w:rPr>
          <w:rFonts w:eastAsia="Arial" w:cs="Arial"/>
          <w:color w:val="000000"/>
        </w:rPr>
        <w:t>.</w:t>
      </w:r>
      <w:r w:rsidR="005D5EB6" w:rsidRPr="005D5EB6">
        <w:rPr>
          <w:rFonts w:eastAsia="Arial" w:cs="Arial"/>
          <w:color w:val="000000"/>
        </w:rPr>
        <w:t xml:space="preserve"> Peer</w:t>
      </w:r>
      <w:r w:rsidR="008F670B">
        <w:rPr>
          <w:rFonts w:eastAsia="Arial" w:cs="Arial"/>
          <w:color w:val="000000"/>
        </w:rPr>
        <w:t xml:space="preserve"> t</w:t>
      </w:r>
      <w:r w:rsidR="005D5EB6" w:rsidRPr="005D5EB6">
        <w:rPr>
          <w:rFonts w:eastAsia="Arial" w:cs="Arial"/>
          <w:color w:val="000000"/>
        </w:rPr>
        <w:t xml:space="preserve">utoring </w:t>
      </w:r>
      <w:r w:rsidR="008F670B">
        <w:rPr>
          <w:rFonts w:eastAsia="Arial" w:cs="Arial"/>
          <w:color w:val="000000"/>
        </w:rPr>
        <w:t>remains</w:t>
      </w:r>
      <w:r w:rsidR="005D5EB6" w:rsidRPr="005D5EB6">
        <w:rPr>
          <w:rFonts w:eastAsia="Arial" w:cs="Arial"/>
          <w:color w:val="000000"/>
        </w:rPr>
        <w:t xml:space="preserve"> available weekly to provide more support for our struggling students. Our math</w:t>
      </w:r>
      <w:r w:rsidR="008F670B">
        <w:rPr>
          <w:rFonts w:eastAsia="Arial" w:cs="Arial"/>
          <w:color w:val="000000"/>
        </w:rPr>
        <w:t xml:space="preserve"> </w:t>
      </w:r>
      <w:r w:rsidR="005D5EB6" w:rsidRPr="005D5EB6">
        <w:rPr>
          <w:rFonts w:eastAsia="Arial" w:cs="Arial"/>
          <w:color w:val="000000"/>
        </w:rPr>
        <w:t xml:space="preserve">department </w:t>
      </w:r>
      <w:r w:rsidR="0080161D">
        <w:rPr>
          <w:rFonts w:eastAsia="Arial" w:cs="Arial"/>
          <w:color w:val="000000"/>
        </w:rPr>
        <w:t>uses my.hrw.com</w:t>
      </w:r>
      <w:r w:rsidR="005D5EB6" w:rsidRPr="005D5EB6">
        <w:rPr>
          <w:rFonts w:eastAsia="Arial" w:cs="Arial"/>
          <w:color w:val="000000"/>
        </w:rPr>
        <w:t xml:space="preserve"> curriculum</w:t>
      </w:r>
      <w:r w:rsidR="0080161D">
        <w:rPr>
          <w:rFonts w:eastAsia="Arial" w:cs="Arial"/>
          <w:color w:val="000000"/>
        </w:rPr>
        <w:t xml:space="preserve"> and curated intervention material</w:t>
      </w:r>
      <w:r w:rsidR="005D5EB6" w:rsidRPr="005D5EB6">
        <w:rPr>
          <w:rFonts w:eastAsia="Arial" w:cs="Arial"/>
          <w:color w:val="000000"/>
        </w:rPr>
        <w:t xml:space="preserve"> </w:t>
      </w:r>
      <w:r w:rsidR="003B229B">
        <w:rPr>
          <w:rFonts w:eastAsia="Arial" w:cs="Arial"/>
          <w:color w:val="000000"/>
        </w:rPr>
        <w:t xml:space="preserve">for </w:t>
      </w:r>
      <w:r w:rsidR="005D5EB6" w:rsidRPr="005D5EB6">
        <w:rPr>
          <w:rFonts w:eastAsia="Arial" w:cs="Arial"/>
          <w:color w:val="000000"/>
        </w:rPr>
        <w:t>our students</w:t>
      </w:r>
      <w:r w:rsidR="003B229B">
        <w:rPr>
          <w:rFonts w:eastAsia="Arial" w:cs="Arial"/>
          <w:color w:val="000000"/>
        </w:rPr>
        <w:t>. Online formats are available with</w:t>
      </w:r>
      <w:r w:rsidR="005D5EB6" w:rsidRPr="005D5EB6">
        <w:rPr>
          <w:rFonts w:eastAsia="Arial" w:cs="Arial"/>
          <w:color w:val="000000"/>
        </w:rPr>
        <w:t xml:space="preserve"> </w:t>
      </w:r>
      <w:r w:rsidR="003B229B">
        <w:rPr>
          <w:rFonts w:eastAsia="Arial" w:cs="Arial"/>
          <w:color w:val="000000"/>
        </w:rPr>
        <w:t>(</w:t>
      </w:r>
      <w:r w:rsidR="005D5EB6" w:rsidRPr="005D5EB6">
        <w:rPr>
          <w:rFonts w:eastAsia="Arial" w:cs="Arial"/>
          <w:color w:val="000000"/>
        </w:rPr>
        <w:t>with</w:t>
      </w:r>
      <w:r w:rsidR="003B229B">
        <w:rPr>
          <w:rFonts w:eastAsia="Arial" w:cs="Arial"/>
          <w:color w:val="000000"/>
        </w:rPr>
        <w:t xml:space="preserve"> </w:t>
      </w:r>
      <w:r w:rsidR="005D5EB6" w:rsidRPr="005D5EB6">
        <w:rPr>
          <w:rFonts w:eastAsia="Arial" w:cs="Arial"/>
          <w:color w:val="000000"/>
        </w:rPr>
        <w:t>tutorials</w:t>
      </w:r>
      <w:r w:rsidR="003B229B">
        <w:rPr>
          <w:rFonts w:eastAsia="Arial" w:cs="Arial"/>
          <w:color w:val="000000"/>
        </w:rPr>
        <w:t>)</w:t>
      </w:r>
      <w:r w:rsidR="005D5EB6" w:rsidRPr="005D5EB6">
        <w:rPr>
          <w:rFonts w:eastAsia="Arial" w:cs="Arial"/>
          <w:color w:val="000000"/>
        </w:rPr>
        <w:t xml:space="preserve"> for students to utilize at home.</w:t>
      </w:r>
      <w:r>
        <w:rPr>
          <w:rFonts w:eastAsia="Arial" w:cs="Arial"/>
          <w:color w:val="000000"/>
        </w:rPr>
        <w:t>]</w:t>
      </w:r>
    </w:p>
    <w:p w14:paraId="2D60990D" w14:textId="23D95CC7" w:rsidR="00917C42" w:rsidRDefault="00540D63">
      <w:pPr>
        <w:spacing w:before="240"/>
        <w:rPr>
          <w:b/>
          <w:color w:val="000000"/>
        </w:rPr>
      </w:pPr>
      <w:bookmarkStart w:id="26" w:name="_35nkun2" w:colFirst="0" w:colLast="0"/>
      <w:bookmarkStart w:id="27" w:name="Proposed_Expenditures"/>
      <w:bookmarkEnd w:id="26"/>
      <w:r>
        <w:rPr>
          <w:b/>
          <w:color w:val="000000"/>
        </w:rPr>
        <w:t>Proposed Expenditures for this Strategy/Activity</w:t>
      </w:r>
      <w:bookmarkEnd w:id="27"/>
    </w:p>
    <w:p w14:paraId="6A86E17B" w14:textId="01B138AF" w:rsidR="002740F5" w:rsidRDefault="002740F5" w:rsidP="002740F5">
      <w:pPr>
        <w:pStyle w:val="TemplateText"/>
      </w:pPr>
      <w:r w:rsidRPr="002740F5">
        <w:t>List the amount(s) and funding source(s) for the proposed expenditures</w:t>
      </w:r>
      <w:r>
        <w:t>.</w:t>
      </w:r>
      <w:r w:rsidRPr="002740F5">
        <w:t xml:space="preserve"> Specify the funding source(s) using one or more of the following: LCFF, Federal (if Federal identify the Title and Part, as applicable), Other State, and/or Local.</w:t>
      </w:r>
    </w:p>
    <w:tbl>
      <w:tblPr>
        <w:tblW w:w="5000" w:type="pct"/>
        <w:tblCellSpacing w:w="36" w:type="dxa"/>
        <w:tblBorders>
          <w:top w:val="nil"/>
          <w:left w:val="nil"/>
          <w:bottom w:val="nil"/>
          <w:right w:val="nil"/>
          <w:insideH w:val="nil"/>
          <w:insideV w:val="nil"/>
        </w:tblBorders>
        <w:tblLayout w:type="fixed"/>
        <w:tblCellMar>
          <w:left w:w="29" w:type="dxa"/>
          <w:right w:w="29" w:type="dxa"/>
        </w:tblCellMar>
        <w:tblLook w:val="0420" w:firstRow="1" w:lastRow="0" w:firstColumn="0" w:lastColumn="0" w:noHBand="0" w:noVBand="1"/>
      </w:tblPr>
      <w:tblGrid>
        <w:gridCol w:w="5399"/>
        <w:gridCol w:w="5401"/>
      </w:tblGrid>
      <w:tr w:rsidR="00C66741" w14:paraId="1ACAE082" w14:textId="77777777" w:rsidTr="007D7663">
        <w:trPr>
          <w:cantSplit/>
          <w:trHeight w:val="280"/>
          <w:tblHeader/>
          <w:tblCellSpacing w:w="36" w:type="dxa"/>
        </w:trPr>
        <w:tc>
          <w:tcPr>
            <w:tcW w:w="5291" w:type="dxa"/>
          </w:tcPr>
          <w:p w14:paraId="06261E83" w14:textId="77777777" w:rsidR="00C66741" w:rsidRDefault="00C66741" w:rsidP="0054199F">
            <w:r>
              <w:t>Amount(s)</w:t>
            </w:r>
          </w:p>
        </w:tc>
        <w:tc>
          <w:tcPr>
            <w:tcW w:w="5293" w:type="dxa"/>
          </w:tcPr>
          <w:p w14:paraId="7F6D2FAC" w14:textId="77777777" w:rsidR="00C66741" w:rsidRDefault="00C66741" w:rsidP="0054199F">
            <w:r>
              <w:t>Source(s)</w:t>
            </w:r>
          </w:p>
        </w:tc>
      </w:tr>
      <w:tr w:rsidR="007D7663" w14:paraId="3F7C5919" w14:textId="77777777" w:rsidTr="007D7663">
        <w:trPr>
          <w:cantSplit/>
          <w:trHeight w:val="420"/>
          <w:tblCellSpacing w:w="36" w:type="dxa"/>
        </w:trPr>
        <w:tc>
          <w:tcPr>
            <w:tcW w:w="5291"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78DE716D" w14:textId="60351266" w:rsidR="007D7663" w:rsidRDefault="007D7663" w:rsidP="007D7663">
            <w:pPr>
              <w:spacing w:after="0"/>
              <w:rPr>
                <w:b/>
              </w:rPr>
            </w:pPr>
            <w:r>
              <w:t>$9,500</w:t>
            </w:r>
          </w:p>
        </w:tc>
        <w:tc>
          <w:tcPr>
            <w:tcW w:w="5293"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08B2693F" w14:textId="3F94909C" w:rsidR="007D7663" w:rsidRDefault="007D7663" w:rsidP="007D7663">
            <w:pPr>
              <w:spacing w:after="0"/>
            </w:pPr>
            <w:r>
              <w:t>Expanded Learning Opportunities Grant, Title III</w:t>
            </w:r>
          </w:p>
        </w:tc>
      </w:tr>
    </w:tbl>
    <w:p w14:paraId="36046161" w14:textId="77777777" w:rsidR="00917C42" w:rsidRDefault="00917C42"/>
    <w:p w14:paraId="61189AFB" w14:textId="10149485" w:rsidR="00917C42" w:rsidRDefault="00540D63" w:rsidP="005062C0">
      <w:pPr>
        <w:pStyle w:val="Heading2"/>
      </w:pPr>
      <w:bookmarkStart w:id="28" w:name="_1ksv4uv" w:colFirst="0" w:colLast="0"/>
      <w:bookmarkStart w:id="29" w:name="_Annual_Review_1"/>
      <w:bookmarkEnd w:id="28"/>
      <w:bookmarkEnd w:id="29"/>
      <w:r>
        <w:rPr>
          <w:color w:val="000000"/>
        </w:rPr>
        <w:t xml:space="preserve">Annual Review </w:t>
      </w:r>
    </w:p>
    <w:p w14:paraId="07FE79BC" w14:textId="06DB832D" w:rsidR="00917C42" w:rsidRDefault="00540D63">
      <w:pPr>
        <w:rPr>
          <w:b/>
        </w:rPr>
      </w:pPr>
      <w:r>
        <w:rPr>
          <w:b/>
        </w:rPr>
        <w:t xml:space="preserve">SPSA Year Reviewed: </w:t>
      </w:r>
      <w:r w:rsidR="002D34CD">
        <w:rPr>
          <w:b/>
        </w:rPr>
        <w:t>2021</w:t>
      </w:r>
      <w:r>
        <w:rPr>
          <w:b/>
        </w:rPr>
        <w:t>–</w:t>
      </w:r>
      <w:r w:rsidR="002D34CD">
        <w:rPr>
          <w:b/>
        </w:rPr>
        <w:t>22</w:t>
      </w:r>
    </w:p>
    <w:p w14:paraId="025607D1" w14:textId="26792BC5" w:rsidR="006F6012" w:rsidRDefault="006F6012" w:rsidP="006F6012">
      <w:bookmarkStart w:id="30" w:name="_44sinio" w:colFirst="0" w:colLast="0"/>
      <w:bookmarkStart w:id="31" w:name="_2jxsxqh" w:colFirst="0" w:colLast="0"/>
      <w:bookmarkStart w:id="32" w:name="_z337ya" w:colFirst="0" w:colLast="0"/>
      <w:bookmarkEnd w:id="30"/>
      <w:bookmarkEnd w:id="31"/>
      <w:bookmarkEnd w:id="32"/>
      <w:r>
        <w:t>Respond to the following prompts relative to this goal. If the school is in the first year of implementing the goal</w:t>
      </w:r>
      <w:r w:rsidR="00F825E2">
        <w:t>,</w:t>
      </w:r>
      <w:r>
        <w:t xml:space="preserve"> an analysis is not required and this section may be deleted.</w:t>
      </w:r>
    </w:p>
    <w:p w14:paraId="42C14AE5" w14:textId="0D5A7746" w:rsidR="008A105D" w:rsidRDefault="00540D63" w:rsidP="00B60AAA">
      <w:pPr>
        <w:pStyle w:val="Heading3"/>
      </w:pPr>
      <w:bookmarkStart w:id="33" w:name="_ANALYSIS_1"/>
      <w:bookmarkEnd w:id="33"/>
      <w:r>
        <w:rPr>
          <w:color w:val="000000"/>
        </w:rPr>
        <w:t>ANALYSIS</w:t>
      </w:r>
    </w:p>
    <w:p w14:paraId="4A143013" w14:textId="673CCAF5" w:rsidR="00917C42" w:rsidRDefault="00540D63">
      <w:r>
        <w:t xml:space="preserve">Describe the overall implementation of the strategies/activities </w:t>
      </w:r>
      <w:r w:rsidR="00F45B5A">
        <w:t xml:space="preserve">and the </w:t>
      </w:r>
      <w:r w:rsidR="00F45B5A" w:rsidRPr="00F45B5A">
        <w:t xml:space="preserve">overall effectiveness of the strategies/activities </w:t>
      </w:r>
      <w:r>
        <w:t>to achieve the articulated goal.</w:t>
      </w:r>
    </w:p>
    <w:p w14:paraId="03853208" w14:textId="02825E36" w:rsidR="00917C42" w:rsidRPr="00A14E92" w:rsidRDefault="00540D63" w:rsidP="000063B3">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Pr>
          <w:rFonts w:eastAsia="Arial" w:cs="Arial"/>
          <w:color w:val="000000"/>
        </w:rPr>
        <w:t>[</w:t>
      </w:r>
      <w:r w:rsidR="000063B3" w:rsidRPr="000063B3">
        <w:rPr>
          <w:rFonts w:eastAsia="Arial" w:cs="Arial"/>
          <w:color w:val="000000"/>
        </w:rPr>
        <w:t>The implementation of the peer tutoring program has been influential</w:t>
      </w:r>
      <w:r w:rsidR="00C57026">
        <w:rPr>
          <w:rFonts w:eastAsia="Arial" w:cs="Arial"/>
          <w:color w:val="000000"/>
        </w:rPr>
        <w:t xml:space="preserve"> in pre-pandemic years</w:t>
      </w:r>
      <w:r w:rsidR="000063B3" w:rsidRPr="000063B3">
        <w:rPr>
          <w:rFonts w:eastAsia="Arial" w:cs="Arial"/>
          <w:color w:val="000000"/>
        </w:rPr>
        <w:t xml:space="preserve"> in the progress and success of</w:t>
      </w:r>
      <w:r w:rsidR="00C57026">
        <w:rPr>
          <w:rFonts w:eastAsia="Arial" w:cs="Arial"/>
          <w:color w:val="000000"/>
        </w:rPr>
        <w:t xml:space="preserve"> </w:t>
      </w:r>
      <w:r w:rsidR="000063B3" w:rsidRPr="000063B3">
        <w:rPr>
          <w:rFonts w:eastAsia="Arial" w:cs="Arial"/>
          <w:color w:val="000000"/>
        </w:rPr>
        <w:t>our students.</w:t>
      </w:r>
      <w:r w:rsidR="00A004DA">
        <w:rPr>
          <w:rFonts w:eastAsia="Arial" w:cs="Arial"/>
          <w:color w:val="000000"/>
        </w:rPr>
        <w:t xml:space="preserve"> Last year was the first time our students have taken the SBAC in a school setting </w:t>
      </w:r>
      <w:r w:rsidR="00C57026">
        <w:rPr>
          <w:rFonts w:eastAsia="Arial" w:cs="Arial"/>
          <w:color w:val="000000"/>
        </w:rPr>
        <w:t>and test scores have decreased dramatically.</w:t>
      </w:r>
      <w:r w:rsidR="00E04480">
        <w:rPr>
          <w:rFonts w:eastAsia="Arial" w:cs="Arial"/>
          <w:color w:val="000000"/>
        </w:rPr>
        <w:t xml:space="preserve"> We will reimplement the use of</w:t>
      </w:r>
      <w:r w:rsidR="000063B3" w:rsidRPr="000063B3">
        <w:rPr>
          <w:rFonts w:eastAsia="Arial" w:cs="Arial"/>
          <w:color w:val="000000"/>
        </w:rPr>
        <w:t xml:space="preserve"> Edmentum to design benchmarks </w:t>
      </w:r>
      <w:r w:rsidR="00E04480">
        <w:rPr>
          <w:rFonts w:eastAsia="Arial" w:cs="Arial"/>
          <w:color w:val="000000"/>
        </w:rPr>
        <w:t>and d</w:t>
      </w:r>
      <w:r w:rsidR="000063B3" w:rsidRPr="000063B3">
        <w:rPr>
          <w:rFonts w:eastAsia="Arial" w:cs="Arial"/>
          <w:color w:val="000000"/>
        </w:rPr>
        <w:t xml:space="preserve">etermine success levels of students </w:t>
      </w:r>
      <w:r w:rsidR="00E04480">
        <w:rPr>
          <w:rFonts w:eastAsia="Arial" w:cs="Arial"/>
          <w:color w:val="000000"/>
        </w:rPr>
        <w:t>in four</w:t>
      </w:r>
      <w:r w:rsidR="000063B3" w:rsidRPr="000063B3">
        <w:rPr>
          <w:rFonts w:eastAsia="Arial" w:cs="Arial"/>
          <w:color w:val="000000"/>
        </w:rPr>
        <w:t xml:space="preserve"> testing opportunities. These results</w:t>
      </w:r>
      <w:r w:rsidR="00E04480">
        <w:rPr>
          <w:rFonts w:eastAsia="Arial" w:cs="Arial"/>
          <w:color w:val="000000"/>
        </w:rPr>
        <w:t xml:space="preserve"> will</w:t>
      </w:r>
      <w:r w:rsidR="000063B3" w:rsidRPr="000063B3">
        <w:rPr>
          <w:rFonts w:eastAsia="Arial" w:cs="Arial"/>
          <w:color w:val="000000"/>
        </w:rPr>
        <w:t xml:space="preserve"> lead</w:t>
      </w:r>
      <w:r w:rsidR="00E04480">
        <w:rPr>
          <w:rFonts w:eastAsia="Arial" w:cs="Arial"/>
          <w:color w:val="000000"/>
        </w:rPr>
        <w:t xml:space="preserve"> </w:t>
      </w:r>
      <w:r w:rsidR="000063B3" w:rsidRPr="000063B3">
        <w:rPr>
          <w:rFonts w:eastAsia="Arial" w:cs="Arial"/>
          <w:color w:val="000000"/>
        </w:rPr>
        <w:t>instruction and help teachers assess the development of the students over the course of the school</w:t>
      </w:r>
      <w:r w:rsidR="00A14E92">
        <w:rPr>
          <w:rFonts w:eastAsia="Arial" w:cs="Arial"/>
          <w:color w:val="000000"/>
        </w:rPr>
        <w:t xml:space="preserve"> </w:t>
      </w:r>
      <w:r w:rsidR="000063B3" w:rsidRPr="000063B3">
        <w:rPr>
          <w:rFonts w:eastAsia="Arial" w:cs="Arial"/>
          <w:color w:val="000000"/>
        </w:rPr>
        <w:t xml:space="preserve">year. </w:t>
      </w:r>
      <w:r w:rsidR="00A14E92">
        <w:rPr>
          <w:rFonts w:eastAsia="Arial" w:cs="Arial"/>
          <w:color w:val="000000"/>
        </w:rPr>
        <w:t>The use of</w:t>
      </w:r>
      <w:r w:rsidR="000063B3" w:rsidRPr="000063B3">
        <w:rPr>
          <w:rFonts w:eastAsia="Arial" w:cs="Arial"/>
          <w:color w:val="000000"/>
        </w:rPr>
        <w:t xml:space="preserve"> Exact Path through Edmentum and Moby Max in our classes allow students the</w:t>
      </w:r>
      <w:r w:rsidR="00A14E92">
        <w:rPr>
          <w:rFonts w:eastAsia="Arial" w:cs="Arial"/>
          <w:color w:val="000000"/>
        </w:rPr>
        <w:t xml:space="preserve"> </w:t>
      </w:r>
      <w:r w:rsidR="000063B3" w:rsidRPr="000063B3">
        <w:rPr>
          <w:rFonts w:eastAsia="Arial" w:cs="Arial"/>
          <w:color w:val="000000"/>
        </w:rPr>
        <w:t xml:space="preserve">opportunity to bridge gaps in learning. Our </w:t>
      </w:r>
      <w:r w:rsidR="00A14E92">
        <w:rPr>
          <w:rFonts w:eastAsia="Arial" w:cs="Arial"/>
          <w:color w:val="000000"/>
        </w:rPr>
        <w:t>m</w:t>
      </w:r>
      <w:r w:rsidR="000063B3" w:rsidRPr="000063B3">
        <w:rPr>
          <w:rFonts w:eastAsia="Arial" w:cs="Arial"/>
          <w:color w:val="000000"/>
        </w:rPr>
        <w:t>ath curriculum continues to benefit student learning in</w:t>
      </w:r>
      <w:r w:rsidR="00A14E92">
        <w:rPr>
          <w:rFonts w:eastAsia="Arial" w:cs="Arial"/>
          <w:color w:val="000000"/>
        </w:rPr>
        <w:t xml:space="preserve"> </w:t>
      </w:r>
      <w:r w:rsidR="000063B3" w:rsidRPr="000063B3">
        <w:rPr>
          <w:rFonts w:eastAsia="Arial" w:cs="Arial"/>
          <w:color w:val="000000"/>
        </w:rPr>
        <w:t xml:space="preserve">our goals to incorporate Common Core instruction and deeper level thinking to achieve </w:t>
      </w:r>
      <w:r w:rsidR="00A14E92">
        <w:rPr>
          <w:rFonts w:eastAsia="Arial" w:cs="Arial"/>
          <w:color w:val="000000"/>
        </w:rPr>
        <w:t>higher</w:t>
      </w:r>
      <w:r w:rsidR="000063B3" w:rsidRPr="000063B3">
        <w:rPr>
          <w:rFonts w:eastAsia="Arial" w:cs="Arial"/>
          <w:color w:val="000000"/>
        </w:rPr>
        <w:t xml:space="preserve"> scores</w:t>
      </w:r>
      <w:r w:rsidR="00A14E92">
        <w:rPr>
          <w:rFonts w:eastAsia="Arial" w:cs="Arial"/>
          <w:color w:val="000000"/>
        </w:rPr>
        <w:t xml:space="preserve"> </w:t>
      </w:r>
      <w:r w:rsidR="000063B3" w:rsidRPr="000063B3">
        <w:rPr>
          <w:rFonts w:eastAsia="Arial" w:cs="Arial"/>
          <w:color w:val="000000"/>
        </w:rPr>
        <w:t>on future SBAC CAASPP testing.</w:t>
      </w:r>
      <w:r>
        <w:rPr>
          <w:rFonts w:eastAsia="Arial" w:cs="Arial"/>
          <w:color w:val="000000"/>
        </w:rPr>
        <w:t>]</w:t>
      </w:r>
    </w:p>
    <w:p w14:paraId="165542AE" w14:textId="0432B5A9" w:rsidR="00917C42" w:rsidRDefault="00722751">
      <w:pPr>
        <w:spacing w:before="120"/>
      </w:pPr>
      <w:r w:rsidRPr="00722751">
        <w:t xml:space="preserve">Briefly describe any major differences between the intended implementation </w:t>
      </w:r>
      <w:r w:rsidR="00F03701">
        <w:t>and/</w:t>
      </w:r>
      <w:r w:rsidRPr="00722751">
        <w:t>or the budgeted expenditures to implement the strategies/activities to meet the articulated goal.</w:t>
      </w:r>
    </w:p>
    <w:p w14:paraId="5FEBBD17" w14:textId="24184C22" w:rsidR="00917C42" w:rsidRDefault="00540D63">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w:t>
      </w:r>
      <w:r w:rsidR="00A3193D">
        <w:rPr>
          <w:rFonts w:eastAsia="Arial" w:cs="Arial"/>
          <w:color w:val="000000"/>
        </w:rPr>
        <w:t>No major differences identified.</w:t>
      </w:r>
      <w:r>
        <w:rPr>
          <w:rFonts w:eastAsia="Arial" w:cs="Arial"/>
          <w:color w:val="000000"/>
        </w:rPr>
        <w:t>]</w:t>
      </w:r>
    </w:p>
    <w:p w14:paraId="71C1F7D0" w14:textId="77777777" w:rsidR="00917C42" w:rsidRDefault="00540D63">
      <w:pPr>
        <w:spacing w:before="120"/>
      </w:pPr>
      <w:r>
        <w:t>Describe any changes that will be made to this goal, the annual outcomes, metrics, or strategies/activities to achieve this goal as a result of this analysis. Identify where those changes can be found in the SPSA.</w:t>
      </w:r>
    </w:p>
    <w:p w14:paraId="394CEC4F" w14:textId="4E87927C" w:rsidR="00917C42" w:rsidRDefault="00540D63">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lastRenderedPageBreak/>
        <w:t>[</w:t>
      </w:r>
      <w:r w:rsidR="009A64BD">
        <w:rPr>
          <w:rFonts w:eastAsia="Arial" w:cs="Arial"/>
          <w:color w:val="000000"/>
        </w:rPr>
        <w:t>This SPSA will serve as a baseline and no changes are planned to be changed at this time.</w:t>
      </w:r>
      <w:r>
        <w:rPr>
          <w:rFonts w:eastAsia="Arial" w:cs="Arial"/>
          <w:color w:val="000000"/>
        </w:rPr>
        <w:t>]</w:t>
      </w:r>
    </w:p>
    <w:p w14:paraId="57127561" w14:textId="14F6090C" w:rsidR="00917C42" w:rsidRDefault="00917C42"/>
    <w:p w14:paraId="6ADA4C59" w14:textId="10FEE8A5" w:rsidR="00400951" w:rsidRDefault="00400951" w:rsidP="00400951">
      <w:pPr>
        <w:pStyle w:val="Heading3"/>
      </w:pPr>
      <w:r>
        <w:rPr>
          <w:color w:val="000000"/>
        </w:rPr>
        <w:t>Goal</w:t>
      </w:r>
      <w:r>
        <w:t xml:space="preserve"> 2</w:t>
      </w:r>
    </w:p>
    <w:p w14:paraId="53AFD47D" w14:textId="503B5EC3" w:rsidR="00400951" w:rsidRDefault="00400951" w:rsidP="00400951">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w:t>
      </w:r>
      <w:r w:rsidRPr="0028135A">
        <w:rPr>
          <w:rFonts w:eastAsia="Arial" w:cs="Arial"/>
          <w:color w:val="000000"/>
        </w:rPr>
        <w:t xml:space="preserve">LEA GOAL: </w:t>
      </w:r>
      <w:r>
        <w:rPr>
          <w:rFonts w:eastAsia="Arial" w:cs="Arial"/>
          <w:color w:val="000000"/>
        </w:rPr>
        <w:t>ELA</w:t>
      </w:r>
      <w:r w:rsidRPr="0028135A">
        <w:rPr>
          <w:rFonts w:eastAsia="Arial" w:cs="Arial"/>
          <w:color w:val="000000"/>
        </w:rPr>
        <w:t>- Increase student proficiency levels on CAASPP Summative Assessments</w:t>
      </w:r>
      <w:r>
        <w:rPr>
          <w:rFonts w:eastAsia="Arial" w:cs="Arial"/>
          <w:color w:val="000000"/>
        </w:rPr>
        <w:t>]</w:t>
      </w:r>
    </w:p>
    <w:p w14:paraId="1B779774" w14:textId="77777777" w:rsidR="00400951" w:rsidRDefault="00400951" w:rsidP="00400951">
      <w:pPr>
        <w:pStyle w:val="Heading4"/>
      </w:pPr>
      <w:r w:rsidRPr="00764C5A">
        <w:t>Identified Need</w:t>
      </w:r>
    </w:p>
    <w:p w14:paraId="55FA0106" w14:textId="77777777" w:rsidR="00400951" w:rsidRPr="00D1569A" w:rsidRDefault="00400951" w:rsidP="00400951">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Pr>
          <w:rFonts w:eastAsia="Arial" w:cs="Arial"/>
          <w:color w:val="000000"/>
        </w:rPr>
        <w:t>[</w:t>
      </w:r>
      <w:r w:rsidRPr="00D1569A">
        <w:rPr>
          <w:rFonts w:eastAsia="Arial" w:cs="Arial"/>
          <w:color w:val="000000"/>
        </w:rPr>
        <w:t>Improvement of general instruction, benchmarks and CAASPP outcomes are continually discussed to</w:t>
      </w:r>
      <w:r>
        <w:rPr>
          <w:rFonts w:eastAsia="Arial" w:cs="Arial"/>
          <w:color w:val="000000"/>
        </w:rPr>
        <w:t xml:space="preserve"> </w:t>
      </w:r>
      <w:r w:rsidRPr="00D1569A">
        <w:rPr>
          <w:rFonts w:eastAsia="Arial" w:cs="Arial"/>
          <w:color w:val="000000"/>
        </w:rPr>
        <w:t>ensure that students are reaching intended results that exceed average state outcomes and evolved</w:t>
      </w:r>
      <w:r>
        <w:rPr>
          <w:rFonts w:eastAsia="Arial" w:cs="Arial"/>
          <w:color w:val="000000"/>
        </w:rPr>
        <w:t xml:space="preserve"> </w:t>
      </w:r>
      <w:r w:rsidRPr="00D1569A">
        <w:rPr>
          <w:rFonts w:eastAsia="Arial" w:cs="Arial"/>
          <w:color w:val="000000"/>
        </w:rPr>
        <w:t>yearly to meet standards that will achieve results that indicate student success upon</w:t>
      </w:r>
      <w:r>
        <w:rPr>
          <w:rFonts w:eastAsia="Arial" w:cs="Arial"/>
          <w:color w:val="000000"/>
        </w:rPr>
        <w:t xml:space="preserve"> </w:t>
      </w:r>
      <w:r w:rsidRPr="00D1569A">
        <w:rPr>
          <w:rFonts w:eastAsia="Arial" w:cs="Arial"/>
          <w:color w:val="000000"/>
        </w:rPr>
        <w:t>graduation of</w:t>
      </w:r>
      <w:r>
        <w:rPr>
          <w:rFonts w:eastAsia="Arial" w:cs="Arial"/>
          <w:color w:val="000000"/>
        </w:rPr>
        <w:t xml:space="preserve"> </w:t>
      </w:r>
      <w:r w:rsidRPr="00D1569A">
        <w:rPr>
          <w:rFonts w:eastAsia="Arial" w:cs="Arial"/>
          <w:color w:val="000000"/>
        </w:rPr>
        <w:t>high school.</w:t>
      </w:r>
      <w:r>
        <w:rPr>
          <w:rFonts w:eastAsia="Arial" w:cs="Arial"/>
          <w:color w:val="000000"/>
        </w:rPr>
        <w:t>]</w:t>
      </w:r>
    </w:p>
    <w:p w14:paraId="730632BF" w14:textId="77777777" w:rsidR="00400951" w:rsidRDefault="00400951" w:rsidP="00400951">
      <w:pPr>
        <w:pStyle w:val="Heading4"/>
      </w:pPr>
      <w:r>
        <w:rPr>
          <w:color w:val="000000"/>
        </w:rPr>
        <w:t>Annual Measurable Outcomes</w:t>
      </w:r>
    </w:p>
    <w:tbl>
      <w:tblPr>
        <w:tblW w:w="5000" w:type="pct"/>
        <w:tblCellSpacing w:w="36" w:type="dxa"/>
        <w:tblBorders>
          <w:top w:val="nil"/>
          <w:left w:val="nil"/>
          <w:bottom w:val="nil"/>
          <w:right w:val="nil"/>
          <w:insideH w:val="nil"/>
          <w:insideV w:val="nil"/>
        </w:tblBorders>
        <w:tblLayout w:type="fixed"/>
        <w:tblCellMar>
          <w:left w:w="29" w:type="dxa"/>
          <w:right w:w="29" w:type="dxa"/>
        </w:tblCellMar>
        <w:tblLook w:val="0420" w:firstRow="1" w:lastRow="0" w:firstColumn="0" w:lastColumn="0" w:noHBand="0" w:noVBand="1"/>
        <w:tblDescription w:val="Expected Annual Measureable Outcomes"/>
      </w:tblPr>
      <w:tblGrid>
        <w:gridCol w:w="3611"/>
        <w:gridCol w:w="3576"/>
        <w:gridCol w:w="3613"/>
      </w:tblGrid>
      <w:tr w:rsidR="00400951" w14:paraId="1B52FBCB" w14:textId="77777777" w:rsidTr="00C92F00">
        <w:trPr>
          <w:cantSplit/>
          <w:trHeight w:val="280"/>
          <w:tblHeader/>
          <w:tblCellSpacing w:w="36" w:type="dxa"/>
        </w:trPr>
        <w:tc>
          <w:tcPr>
            <w:tcW w:w="3503" w:type="dxa"/>
          </w:tcPr>
          <w:p w14:paraId="4FD5B4FC" w14:textId="77777777" w:rsidR="00400951" w:rsidRDefault="00400951" w:rsidP="00C92F00">
            <w:r>
              <w:t>Metric/Indicator</w:t>
            </w:r>
          </w:p>
        </w:tc>
        <w:tc>
          <w:tcPr>
            <w:tcW w:w="3504" w:type="dxa"/>
          </w:tcPr>
          <w:p w14:paraId="548CFB17" w14:textId="77777777" w:rsidR="00400951" w:rsidRDefault="00400951" w:rsidP="00C92F00">
            <w:r>
              <w:t>Baseline/Actual Outcome</w:t>
            </w:r>
          </w:p>
        </w:tc>
        <w:tc>
          <w:tcPr>
            <w:tcW w:w="3505" w:type="dxa"/>
          </w:tcPr>
          <w:p w14:paraId="3F898F80" w14:textId="77777777" w:rsidR="00400951" w:rsidRDefault="00400951" w:rsidP="00C92F00">
            <w:r>
              <w:t>Expected Outcome</w:t>
            </w:r>
          </w:p>
        </w:tc>
      </w:tr>
      <w:tr w:rsidR="00400951" w14:paraId="38588DF1" w14:textId="77777777" w:rsidTr="00C92F00">
        <w:trPr>
          <w:cantSplit/>
          <w:trHeight w:val="420"/>
          <w:tblCellSpacing w:w="36" w:type="dxa"/>
        </w:trPr>
        <w:tc>
          <w:tcPr>
            <w:tcW w:w="3503" w:type="dxa"/>
            <w:tcBorders>
              <w:top w:val="single" w:sz="4" w:space="0" w:color="D39EE6"/>
              <w:left w:val="single" w:sz="4" w:space="0" w:color="D39EE6"/>
              <w:bottom w:val="single" w:sz="4" w:space="0" w:color="D39EE6"/>
              <w:right w:val="single" w:sz="4" w:space="0" w:color="D39EE6"/>
            </w:tcBorders>
            <w:shd w:val="clear" w:color="auto" w:fill="F1E4F0"/>
          </w:tcPr>
          <w:p w14:paraId="59924980" w14:textId="29A94279" w:rsidR="00400951" w:rsidRDefault="00400951" w:rsidP="00C92F00">
            <w:r>
              <w:t>[</w:t>
            </w:r>
            <w:r w:rsidR="00181031">
              <w:t>7</w:t>
            </w:r>
            <w:r w:rsidR="00181031" w:rsidRPr="00181031">
              <w:rPr>
                <w:vertAlign w:val="superscript"/>
              </w:rPr>
              <w:t>th</w:t>
            </w:r>
            <w:r w:rsidR="00181031">
              <w:t xml:space="preserve"> and 8</w:t>
            </w:r>
            <w:r w:rsidR="00181031" w:rsidRPr="00181031">
              <w:rPr>
                <w:vertAlign w:val="superscript"/>
              </w:rPr>
              <w:t>th</w:t>
            </w:r>
            <w:r>
              <w:t xml:space="preserve"> Grade Student CAASPP/SBAC Test Scores that meet or exceed standards</w:t>
            </w:r>
            <w:r w:rsidR="00F44F67">
              <w:t>.</w:t>
            </w:r>
            <w:r>
              <w:t>]</w:t>
            </w:r>
          </w:p>
        </w:tc>
        <w:tc>
          <w:tcPr>
            <w:tcW w:w="3504" w:type="dxa"/>
            <w:tcBorders>
              <w:top w:val="single" w:sz="4" w:space="0" w:color="D39EE6"/>
              <w:left w:val="single" w:sz="4" w:space="0" w:color="D39EE6"/>
              <w:bottom w:val="single" w:sz="4" w:space="0" w:color="D39EE6"/>
              <w:right w:val="single" w:sz="4" w:space="0" w:color="D39EE6"/>
            </w:tcBorders>
            <w:shd w:val="clear" w:color="auto" w:fill="F1E4F0"/>
          </w:tcPr>
          <w:p w14:paraId="5C1A9A86" w14:textId="3607841A" w:rsidR="00400951" w:rsidRDefault="00400951" w:rsidP="00C92F00">
            <w:r>
              <w:t>[</w:t>
            </w:r>
            <w:r w:rsidR="00181031">
              <w:t>36.24</w:t>
            </w:r>
            <w:r>
              <w:t>% (2022 Results) of students met or exceeded standards</w:t>
            </w:r>
            <w:r w:rsidR="00F44F67">
              <w:t>.</w:t>
            </w:r>
            <w:r>
              <w:t>]</w:t>
            </w:r>
          </w:p>
        </w:tc>
        <w:tc>
          <w:tcPr>
            <w:tcW w:w="3505" w:type="dxa"/>
            <w:tcBorders>
              <w:top w:val="single" w:sz="4" w:space="0" w:color="D39EE6"/>
              <w:left w:val="single" w:sz="4" w:space="0" w:color="D39EE6"/>
              <w:bottom w:val="single" w:sz="4" w:space="0" w:color="D39EE6"/>
              <w:right w:val="single" w:sz="4" w:space="0" w:color="D39EE6"/>
            </w:tcBorders>
            <w:shd w:val="clear" w:color="auto" w:fill="F1E4F0"/>
          </w:tcPr>
          <w:p w14:paraId="03A6FD85" w14:textId="66A24CFE" w:rsidR="00400951" w:rsidRDefault="00400951" w:rsidP="00C92F00">
            <w:r>
              <w:t>[</w:t>
            </w:r>
            <w:r w:rsidR="00A81007">
              <w:t>80</w:t>
            </w:r>
            <w:r>
              <w:t xml:space="preserve">% of </w:t>
            </w:r>
            <w:r w:rsidR="00181031">
              <w:t>7</w:t>
            </w:r>
            <w:r w:rsidR="00181031" w:rsidRPr="00181031">
              <w:rPr>
                <w:vertAlign w:val="superscript"/>
              </w:rPr>
              <w:t>th</w:t>
            </w:r>
            <w:r w:rsidR="00181031">
              <w:t xml:space="preserve"> and 8</w:t>
            </w:r>
            <w:r w:rsidR="00181031" w:rsidRPr="00181031">
              <w:rPr>
                <w:vertAlign w:val="superscript"/>
              </w:rPr>
              <w:t>th</w:t>
            </w:r>
            <w:r w:rsidR="00181031">
              <w:t xml:space="preserve"> </w:t>
            </w:r>
            <w:r>
              <w:t>grade students meet or exceed the standards on the 2023 CAASPP assessment.]</w:t>
            </w:r>
          </w:p>
        </w:tc>
      </w:tr>
    </w:tbl>
    <w:p w14:paraId="384A19FD" w14:textId="77777777" w:rsidR="00400951" w:rsidRDefault="00400951" w:rsidP="00400951">
      <w:pPr>
        <w:spacing w:before="240"/>
      </w:pPr>
      <w:r>
        <w:t>Complete a copy of the Strategy/Activity table for each of the school’s strategies/activities. Duplicate the table, including Proposed Expenditures, as needed.</w:t>
      </w:r>
    </w:p>
    <w:p w14:paraId="0DD3C4AC" w14:textId="77777777" w:rsidR="00400951" w:rsidRDefault="00400951" w:rsidP="00400951">
      <w:pPr>
        <w:pStyle w:val="Heading4"/>
      </w:pPr>
      <w:r w:rsidRPr="00764C5A">
        <w:t>Strategy/Activity</w:t>
      </w:r>
      <w:r>
        <w:t xml:space="preserve"> 1</w:t>
      </w:r>
    </w:p>
    <w:p w14:paraId="102CB216" w14:textId="77777777" w:rsidR="00400951" w:rsidRPr="00764C5A" w:rsidRDefault="00400951" w:rsidP="00400951">
      <w:pPr>
        <w:pBdr>
          <w:top w:val="nil"/>
          <w:left w:val="nil"/>
          <w:bottom w:val="nil"/>
          <w:right w:val="nil"/>
          <w:between w:val="nil"/>
        </w:pBdr>
        <w:spacing w:before="60" w:after="60"/>
        <w:rPr>
          <w:b/>
          <w:color w:val="000000"/>
          <w:sz w:val="18"/>
          <w:szCs w:val="18"/>
        </w:rPr>
      </w:pPr>
      <w:r w:rsidRPr="00764C5A">
        <w:rPr>
          <w:rFonts w:eastAsia="Arial" w:cs="Arial"/>
          <w:b/>
          <w:color w:val="000000"/>
        </w:rPr>
        <w:t>Students to be Served by this Strategy/Activity</w:t>
      </w:r>
    </w:p>
    <w:p w14:paraId="1DB8A0EE" w14:textId="77777777" w:rsidR="00400951" w:rsidRDefault="00400951" w:rsidP="00400951">
      <w:pPr>
        <w:pBdr>
          <w:top w:val="nil"/>
          <w:left w:val="nil"/>
          <w:bottom w:val="nil"/>
          <w:right w:val="nil"/>
          <w:between w:val="nil"/>
        </w:pBdr>
        <w:spacing w:before="60" w:after="60"/>
        <w:rPr>
          <w:b/>
          <w:color w:val="000000"/>
          <w:sz w:val="22"/>
          <w:szCs w:val="22"/>
          <w:u w:val="single"/>
        </w:rPr>
      </w:pPr>
      <w:r w:rsidRPr="00F03701">
        <w:rPr>
          <w:color w:val="000000"/>
          <w:sz w:val="22"/>
        </w:rPr>
        <w:t>(Identify either All Students or one or more specific student groups)</w:t>
      </w:r>
    </w:p>
    <w:p w14:paraId="4F028102" w14:textId="77777777" w:rsidR="00400951" w:rsidRDefault="00400951" w:rsidP="00400951">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[All Students]</w:t>
      </w:r>
    </w:p>
    <w:p w14:paraId="2E1C0C8F" w14:textId="77777777" w:rsidR="00400951" w:rsidRDefault="00400951" w:rsidP="00400951">
      <w:pPr>
        <w:pBdr>
          <w:top w:val="nil"/>
          <w:left w:val="nil"/>
          <w:bottom w:val="nil"/>
          <w:right w:val="nil"/>
          <w:between w:val="nil"/>
        </w:pBdr>
        <w:spacing w:after="0"/>
        <w:rPr>
          <w:color w:val="000000"/>
        </w:rPr>
      </w:pPr>
    </w:p>
    <w:p w14:paraId="051A93D5" w14:textId="77777777" w:rsidR="00400951" w:rsidRDefault="00400951" w:rsidP="00400951">
      <w:pPr>
        <w:pBdr>
          <w:top w:val="nil"/>
          <w:left w:val="nil"/>
          <w:bottom w:val="nil"/>
          <w:right w:val="nil"/>
          <w:between w:val="nil"/>
        </w:pBdr>
        <w:spacing w:after="0"/>
        <w:rPr>
          <w:color w:val="000000"/>
        </w:rPr>
      </w:pPr>
      <w:r>
        <w:rPr>
          <w:rFonts w:eastAsia="Arial" w:cs="Arial"/>
          <w:color w:val="000000"/>
        </w:rPr>
        <w:t>Strategy/Activity</w:t>
      </w:r>
    </w:p>
    <w:p w14:paraId="67CB2DC3" w14:textId="2802FA66" w:rsidR="00400951" w:rsidRDefault="00400951" w:rsidP="00400951">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w:t>
      </w:r>
      <w:r w:rsidRPr="005D5EB6">
        <w:rPr>
          <w:rFonts w:eastAsia="Arial" w:cs="Arial"/>
          <w:color w:val="000000"/>
        </w:rPr>
        <w:t>During the 20</w:t>
      </w:r>
      <w:r>
        <w:rPr>
          <w:rFonts w:eastAsia="Arial" w:cs="Arial"/>
          <w:color w:val="000000"/>
        </w:rPr>
        <w:t>22</w:t>
      </w:r>
      <w:r w:rsidRPr="005D5EB6">
        <w:rPr>
          <w:rFonts w:eastAsia="Arial" w:cs="Arial"/>
          <w:color w:val="000000"/>
        </w:rPr>
        <w:t>/20</w:t>
      </w:r>
      <w:r>
        <w:rPr>
          <w:rFonts w:eastAsia="Arial" w:cs="Arial"/>
          <w:color w:val="000000"/>
        </w:rPr>
        <w:t>23</w:t>
      </w:r>
      <w:r w:rsidRPr="005D5EB6">
        <w:rPr>
          <w:rFonts w:eastAsia="Arial" w:cs="Arial"/>
          <w:color w:val="000000"/>
        </w:rPr>
        <w:t xml:space="preserve"> school year, our site plans on utilizing </w:t>
      </w:r>
      <w:r>
        <w:rPr>
          <w:rFonts w:eastAsia="Arial" w:cs="Arial"/>
          <w:color w:val="000000"/>
        </w:rPr>
        <w:t xml:space="preserve">Exact Path portion of the </w:t>
      </w:r>
      <w:r w:rsidRPr="005D5EB6">
        <w:rPr>
          <w:rFonts w:eastAsia="Arial" w:cs="Arial"/>
          <w:color w:val="000000"/>
        </w:rPr>
        <w:t>Edmentum curriculum program to test our</w:t>
      </w:r>
      <w:r>
        <w:rPr>
          <w:rFonts w:eastAsia="Arial" w:cs="Arial"/>
          <w:color w:val="000000"/>
        </w:rPr>
        <w:t xml:space="preserve"> </w:t>
      </w:r>
      <w:r w:rsidRPr="005D5EB6">
        <w:rPr>
          <w:rFonts w:eastAsia="Arial" w:cs="Arial"/>
          <w:color w:val="000000"/>
        </w:rPr>
        <w:t xml:space="preserve">students for their benchmarks. </w:t>
      </w:r>
      <w:r>
        <w:rPr>
          <w:rFonts w:eastAsia="Arial" w:cs="Arial"/>
          <w:color w:val="000000"/>
        </w:rPr>
        <w:t xml:space="preserve">Our school will be exploring lunch and after school intervention programs to promote student success and opportunities for learning. </w:t>
      </w:r>
      <w:r w:rsidRPr="005D5EB6">
        <w:rPr>
          <w:rFonts w:eastAsia="Arial" w:cs="Arial"/>
          <w:color w:val="000000"/>
        </w:rPr>
        <w:t>Peer</w:t>
      </w:r>
      <w:r>
        <w:rPr>
          <w:rFonts w:eastAsia="Arial" w:cs="Arial"/>
          <w:color w:val="000000"/>
        </w:rPr>
        <w:t xml:space="preserve"> t</w:t>
      </w:r>
      <w:r w:rsidRPr="005D5EB6">
        <w:rPr>
          <w:rFonts w:eastAsia="Arial" w:cs="Arial"/>
          <w:color w:val="000000"/>
        </w:rPr>
        <w:t xml:space="preserve">utoring </w:t>
      </w:r>
      <w:r>
        <w:rPr>
          <w:rFonts w:eastAsia="Arial" w:cs="Arial"/>
          <w:color w:val="000000"/>
        </w:rPr>
        <w:t>remains</w:t>
      </w:r>
      <w:r w:rsidRPr="005D5EB6">
        <w:rPr>
          <w:rFonts w:eastAsia="Arial" w:cs="Arial"/>
          <w:color w:val="000000"/>
        </w:rPr>
        <w:t xml:space="preserve"> available weekly to provide more support for our struggling students. </w:t>
      </w:r>
      <w:r>
        <w:rPr>
          <w:rFonts w:eastAsia="Arial" w:cs="Arial"/>
          <w:color w:val="000000"/>
        </w:rPr>
        <w:t>Online formats are available with</w:t>
      </w:r>
      <w:r w:rsidRPr="005D5EB6">
        <w:rPr>
          <w:rFonts w:eastAsia="Arial" w:cs="Arial"/>
          <w:color w:val="000000"/>
        </w:rPr>
        <w:t xml:space="preserve"> </w:t>
      </w:r>
      <w:r>
        <w:rPr>
          <w:rFonts w:eastAsia="Arial" w:cs="Arial"/>
          <w:color w:val="000000"/>
        </w:rPr>
        <w:t>(</w:t>
      </w:r>
      <w:r w:rsidRPr="005D5EB6">
        <w:rPr>
          <w:rFonts w:eastAsia="Arial" w:cs="Arial"/>
          <w:color w:val="000000"/>
        </w:rPr>
        <w:t>with</w:t>
      </w:r>
      <w:r>
        <w:rPr>
          <w:rFonts w:eastAsia="Arial" w:cs="Arial"/>
          <w:color w:val="000000"/>
        </w:rPr>
        <w:t xml:space="preserve"> </w:t>
      </w:r>
      <w:r w:rsidRPr="005D5EB6">
        <w:rPr>
          <w:rFonts w:eastAsia="Arial" w:cs="Arial"/>
          <w:color w:val="000000"/>
        </w:rPr>
        <w:t>tutorials</w:t>
      </w:r>
      <w:r>
        <w:rPr>
          <w:rFonts w:eastAsia="Arial" w:cs="Arial"/>
          <w:color w:val="000000"/>
        </w:rPr>
        <w:t>)</w:t>
      </w:r>
      <w:r w:rsidRPr="005D5EB6">
        <w:rPr>
          <w:rFonts w:eastAsia="Arial" w:cs="Arial"/>
          <w:color w:val="000000"/>
        </w:rPr>
        <w:t xml:space="preserve"> for students to utilize at home.</w:t>
      </w:r>
      <w:r>
        <w:rPr>
          <w:rFonts w:eastAsia="Arial" w:cs="Arial"/>
          <w:color w:val="000000"/>
        </w:rPr>
        <w:t>]</w:t>
      </w:r>
    </w:p>
    <w:p w14:paraId="78A7835A" w14:textId="77777777" w:rsidR="00400951" w:rsidRDefault="00400951" w:rsidP="00400951">
      <w:pPr>
        <w:spacing w:before="240"/>
        <w:rPr>
          <w:b/>
          <w:color w:val="000000"/>
        </w:rPr>
      </w:pPr>
      <w:r>
        <w:rPr>
          <w:b/>
          <w:color w:val="000000"/>
        </w:rPr>
        <w:t>Proposed Expenditures for this Strategy/Activity</w:t>
      </w:r>
    </w:p>
    <w:p w14:paraId="4D671B04" w14:textId="77777777" w:rsidR="00400951" w:rsidRDefault="00400951" w:rsidP="00400951">
      <w:pPr>
        <w:pStyle w:val="TemplateText"/>
      </w:pPr>
      <w:r w:rsidRPr="002740F5">
        <w:t>List the amount(s) and funding source(s) for the proposed expenditures</w:t>
      </w:r>
      <w:r>
        <w:t>.</w:t>
      </w:r>
      <w:r w:rsidRPr="002740F5">
        <w:t xml:space="preserve"> Specify the funding source(s) using one or more of the following: LCFF, Federal (if Federal identify the Title and Part, as applicable), Other State, and/or Local.</w:t>
      </w:r>
    </w:p>
    <w:tbl>
      <w:tblPr>
        <w:tblW w:w="5000" w:type="pct"/>
        <w:tblCellSpacing w:w="36" w:type="dxa"/>
        <w:tblBorders>
          <w:top w:val="nil"/>
          <w:left w:val="nil"/>
          <w:bottom w:val="nil"/>
          <w:right w:val="nil"/>
          <w:insideH w:val="nil"/>
          <w:insideV w:val="nil"/>
        </w:tblBorders>
        <w:tblLayout w:type="fixed"/>
        <w:tblCellMar>
          <w:left w:w="29" w:type="dxa"/>
          <w:right w:w="29" w:type="dxa"/>
        </w:tblCellMar>
        <w:tblLook w:val="0420" w:firstRow="1" w:lastRow="0" w:firstColumn="0" w:lastColumn="0" w:noHBand="0" w:noVBand="1"/>
      </w:tblPr>
      <w:tblGrid>
        <w:gridCol w:w="5399"/>
        <w:gridCol w:w="5401"/>
      </w:tblGrid>
      <w:tr w:rsidR="00400951" w14:paraId="252CE623" w14:textId="77777777" w:rsidTr="00C92F00">
        <w:trPr>
          <w:cantSplit/>
          <w:trHeight w:val="280"/>
          <w:tblHeader/>
          <w:tblCellSpacing w:w="36" w:type="dxa"/>
        </w:trPr>
        <w:tc>
          <w:tcPr>
            <w:tcW w:w="3488" w:type="dxa"/>
          </w:tcPr>
          <w:p w14:paraId="07844418" w14:textId="77777777" w:rsidR="00400951" w:rsidRDefault="00400951" w:rsidP="00C92F00">
            <w:r>
              <w:lastRenderedPageBreak/>
              <w:t>Amount(s)</w:t>
            </w:r>
          </w:p>
        </w:tc>
        <w:tc>
          <w:tcPr>
            <w:tcW w:w="3489" w:type="dxa"/>
          </w:tcPr>
          <w:p w14:paraId="783505D0" w14:textId="77777777" w:rsidR="00400951" w:rsidRDefault="00400951" w:rsidP="00C92F00">
            <w:r>
              <w:t>Source(s)</w:t>
            </w:r>
          </w:p>
        </w:tc>
      </w:tr>
      <w:tr w:rsidR="00400951" w14:paraId="45531815" w14:textId="77777777" w:rsidTr="00C92F00">
        <w:trPr>
          <w:cantSplit/>
          <w:trHeight w:val="420"/>
          <w:tblCellSpacing w:w="36" w:type="dxa"/>
        </w:trPr>
        <w:tc>
          <w:tcPr>
            <w:tcW w:w="3488"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4685A402" w14:textId="2DBF89BF" w:rsidR="00400951" w:rsidRDefault="007D7663" w:rsidP="00C92F00">
            <w:pPr>
              <w:spacing w:after="0"/>
              <w:rPr>
                <w:b/>
              </w:rPr>
            </w:pPr>
            <w:r>
              <w:t>$4,000</w:t>
            </w:r>
          </w:p>
        </w:tc>
        <w:tc>
          <w:tcPr>
            <w:tcW w:w="3489"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0FF1ABA8" w14:textId="21D26473" w:rsidR="00400951" w:rsidRDefault="007D7663" w:rsidP="00C92F00">
            <w:pPr>
              <w:spacing w:after="0"/>
            </w:pPr>
            <w:r>
              <w:t>Expanded Learning Opportunities Grant</w:t>
            </w:r>
          </w:p>
        </w:tc>
      </w:tr>
    </w:tbl>
    <w:p w14:paraId="1FCFC57B" w14:textId="77777777" w:rsidR="00400951" w:rsidRDefault="00400951" w:rsidP="00400951"/>
    <w:p w14:paraId="00D7D016" w14:textId="77777777" w:rsidR="00400951" w:rsidRDefault="00400951" w:rsidP="00400951">
      <w:pPr>
        <w:pStyle w:val="Heading2"/>
      </w:pPr>
      <w:r>
        <w:rPr>
          <w:color w:val="000000"/>
        </w:rPr>
        <w:t xml:space="preserve">Annual Review </w:t>
      </w:r>
    </w:p>
    <w:p w14:paraId="72568BA5" w14:textId="77777777" w:rsidR="00400951" w:rsidRDefault="00400951" w:rsidP="00400951">
      <w:pPr>
        <w:rPr>
          <w:b/>
        </w:rPr>
      </w:pPr>
      <w:r>
        <w:rPr>
          <w:b/>
        </w:rPr>
        <w:t>SPSA Year Reviewed: 2021–22</w:t>
      </w:r>
    </w:p>
    <w:p w14:paraId="7D3826DC" w14:textId="77777777" w:rsidR="00400951" w:rsidRDefault="00400951" w:rsidP="00400951">
      <w:r>
        <w:t>Respond to the following prompts relative to this goal. If the school is in the first year of implementing the goal, an analysis is not required and this section may be deleted.</w:t>
      </w:r>
    </w:p>
    <w:p w14:paraId="6E37BD48" w14:textId="77777777" w:rsidR="00400951" w:rsidRDefault="00400951" w:rsidP="00400951">
      <w:pPr>
        <w:pStyle w:val="Heading3"/>
      </w:pPr>
      <w:r>
        <w:rPr>
          <w:color w:val="000000"/>
        </w:rPr>
        <w:t>ANALYSIS</w:t>
      </w:r>
    </w:p>
    <w:p w14:paraId="6B655AA1" w14:textId="77777777" w:rsidR="00400951" w:rsidRDefault="00400951" w:rsidP="00400951">
      <w:r>
        <w:t xml:space="preserve">Describe the overall implementation of the strategies/activities and the </w:t>
      </w:r>
      <w:r w:rsidRPr="00F45B5A">
        <w:t xml:space="preserve">overall effectiveness of the strategies/activities </w:t>
      </w:r>
      <w:r>
        <w:t>to achieve the articulated goal.</w:t>
      </w:r>
    </w:p>
    <w:p w14:paraId="2A52CCD9" w14:textId="0AF8B69D" w:rsidR="00400951" w:rsidRPr="00A14E92" w:rsidRDefault="00400951" w:rsidP="00400951">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Pr>
          <w:rFonts w:eastAsia="Arial" w:cs="Arial"/>
          <w:color w:val="000000"/>
        </w:rPr>
        <w:t>[</w:t>
      </w:r>
      <w:r w:rsidRPr="000063B3">
        <w:rPr>
          <w:rFonts w:eastAsia="Arial" w:cs="Arial"/>
          <w:color w:val="000000"/>
        </w:rPr>
        <w:t>The implementation of the peer tutoring program has been influential</w:t>
      </w:r>
      <w:r>
        <w:rPr>
          <w:rFonts w:eastAsia="Arial" w:cs="Arial"/>
          <w:color w:val="000000"/>
        </w:rPr>
        <w:t xml:space="preserve"> in pre-pandemic years</w:t>
      </w:r>
      <w:r w:rsidRPr="000063B3">
        <w:rPr>
          <w:rFonts w:eastAsia="Arial" w:cs="Arial"/>
          <w:color w:val="000000"/>
        </w:rPr>
        <w:t xml:space="preserve"> in the progress and success of</w:t>
      </w:r>
      <w:r>
        <w:rPr>
          <w:rFonts w:eastAsia="Arial" w:cs="Arial"/>
          <w:color w:val="000000"/>
        </w:rPr>
        <w:t xml:space="preserve"> </w:t>
      </w:r>
      <w:r w:rsidRPr="000063B3">
        <w:rPr>
          <w:rFonts w:eastAsia="Arial" w:cs="Arial"/>
          <w:color w:val="000000"/>
        </w:rPr>
        <w:t>our students.</w:t>
      </w:r>
      <w:r>
        <w:rPr>
          <w:rFonts w:eastAsia="Arial" w:cs="Arial"/>
          <w:color w:val="000000"/>
        </w:rPr>
        <w:t xml:space="preserve"> Last year was the first time our students have taken the SBAC in a school setting and test scores have decreased dramatically. We will reimplement the use of</w:t>
      </w:r>
      <w:r w:rsidRPr="000063B3">
        <w:rPr>
          <w:rFonts w:eastAsia="Arial" w:cs="Arial"/>
          <w:color w:val="000000"/>
        </w:rPr>
        <w:t xml:space="preserve"> Edmentum to design benchmarks </w:t>
      </w:r>
      <w:r>
        <w:rPr>
          <w:rFonts w:eastAsia="Arial" w:cs="Arial"/>
          <w:color w:val="000000"/>
        </w:rPr>
        <w:t>and d</w:t>
      </w:r>
      <w:r w:rsidRPr="000063B3">
        <w:rPr>
          <w:rFonts w:eastAsia="Arial" w:cs="Arial"/>
          <w:color w:val="000000"/>
        </w:rPr>
        <w:t xml:space="preserve">etermine success levels of students </w:t>
      </w:r>
      <w:r>
        <w:rPr>
          <w:rFonts w:eastAsia="Arial" w:cs="Arial"/>
          <w:color w:val="000000"/>
        </w:rPr>
        <w:t>in four</w:t>
      </w:r>
      <w:r w:rsidRPr="000063B3">
        <w:rPr>
          <w:rFonts w:eastAsia="Arial" w:cs="Arial"/>
          <w:color w:val="000000"/>
        </w:rPr>
        <w:t xml:space="preserve"> testing opportunities. These results</w:t>
      </w:r>
      <w:r>
        <w:rPr>
          <w:rFonts w:eastAsia="Arial" w:cs="Arial"/>
          <w:color w:val="000000"/>
        </w:rPr>
        <w:t xml:space="preserve"> will</w:t>
      </w:r>
      <w:r w:rsidRPr="000063B3">
        <w:rPr>
          <w:rFonts w:eastAsia="Arial" w:cs="Arial"/>
          <w:color w:val="000000"/>
        </w:rPr>
        <w:t xml:space="preserve"> lead</w:t>
      </w:r>
      <w:r>
        <w:rPr>
          <w:rFonts w:eastAsia="Arial" w:cs="Arial"/>
          <w:color w:val="000000"/>
        </w:rPr>
        <w:t xml:space="preserve"> </w:t>
      </w:r>
      <w:r w:rsidRPr="000063B3">
        <w:rPr>
          <w:rFonts w:eastAsia="Arial" w:cs="Arial"/>
          <w:color w:val="000000"/>
        </w:rPr>
        <w:t>instruction and help teachers assess the development of the students over the course of the school</w:t>
      </w:r>
      <w:r>
        <w:rPr>
          <w:rFonts w:eastAsia="Arial" w:cs="Arial"/>
          <w:color w:val="000000"/>
        </w:rPr>
        <w:t xml:space="preserve"> </w:t>
      </w:r>
      <w:r w:rsidRPr="000063B3">
        <w:rPr>
          <w:rFonts w:eastAsia="Arial" w:cs="Arial"/>
          <w:color w:val="000000"/>
        </w:rPr>
        <w:t xml:space="preserve">year. </w:t>
      </w:r>
      <w:r>
        <w:rPr>
          <w:rFonts w:eastAsia="Arial" w:cs="Arial"/>
          <w:color w:val="000000"/>
        </w:rPr>
        <w:t>The use of</w:t>
      </w:r>
      <w:r w:rsidRPr="000063B3">
        <w:rPr>
          <w:rFonts w:eastAsia="Arial" w:cs="Arial"/>
          <w:color w:val="000000"/>
        </w:rPr>
        <w:t xml:space="preserve"> Exact Path through Edmentum and Moby Max in our classes allow students the</w:t>
      </w:r>
      <w:r>
        <w:rPr>
          <w:rFonts w:eastAsia="Arial" w:cs="Arial"/>
          <w:color w:val="000000"/>
        </w:rPr>
        <w:t xml:space="preserve"> </w:t>
      </w:r>
      <w:r w:rsidRPr="000063B3">
        <w:rPr>
          <w:rFonts w:eastAsia="Arial" w:cs="Arial"/>
          <w:color w:val="000000"/>
        </w:rPr>
        <w:t xml:space="preserve">opportunity to bridge gaps in learning. Our </w:t>
      </w:r>
      <w:r w:rsidR="00056C56">
        <w:rPr>
          <w:rFonts w:eastAsia="Arial" w:cs="Arial"/>
          <w:color w:val="000000"/>
        </w:rPr>
        <w:t>ELA</w:t>
      </w:r>
      <w:r w:rsidRPr="000063B3">
        <w:rPr>
          <w:rFonts w:eastAsia="Arial" w:cs="Arial"/>
          <w:color w:val="000000"/>
        </w:rPr>
        <w:t xml:space="preserve"> curriculum continues to benefit student learning in</w:t>
      </w:r>
      <w:r>
        <w:rPr>
          <w:rFonts w:eastAsia="Arial" w:cs="Arial"/>
          <w:color w:val="000000"/>
        </w:rPr>
        <w:t xml:space="preserve"> </w:t>
      </w:r>
      <w:r w:rsidRPr="000063B3">
        <w:rPr>
          <w:rFonts w:eastAsia="Arial" w:cs="Arial"/>
          <w:color w:val="000000"/>
        </w:rPr>
        <w:t xml:space="preserve">our goals to incorporate Common Core instruction and deeper level thinking to achieve </w:t>
      </w:r>
      <w:r>
        <w:rPr>
          <w:rFonts w:eastAsia="Arial" w:cs="Arial"/>
          <w:color w:val="000000"/>
        </w:rPr>
        <w:t>higher</w:t>
      </w:r>
      <w:r w:rsidRPr="000063B3">
        <w:rPr>
          <w:rFonts w:eastAsia="Arial" w:cs="Arial"/>
          <w:color w:val="000000"/>
        </w:rPr>
        <w:t xml:space="preserve"> scores</w:t>
      </w:r>
      <w:r>
        <w:rPr>
          <w:rFonts w:eastAsia="Arial" w:cs="Arial"/>
          <w:color w:val="000000"/>
        </w:rPr>
        <w:t xml:space="preserve"> </w:t>
      </w:r>
      <w:r w:rsidRPr="000063B3">
        <w:rPr>
          <w:rFonts w:eastAsia="Arial" w:cs="Arial"/>
          <w:color w:val="000000"/>
        </w:rPr>
        <w:t>on future SBAC CAASPP testing.</w:t>
      </w:r>
      <w:r>
        <w:rPr>
          <w:rFonts w:eastAsia="Arial" w:cs="Arial"/>
          <w:color w:val="000000"/>
        </w:rPr>
        <w:t>]</w:t>
      </w:r>
    </w:p>
    <w:p w14:paraId="45896C23" w14:textId="77777777" w:rsidR="00400951" w:rsidRDefault="00400951" w:rsidP="00400951">
      <w:pPr>
        <w:spacing w:before="120"/>
      </w:pPr>
      <w:r w:rsidRPr="00722751">
        <w:t xml:space="preserve">Briefly describe any major differences between the intended implementation </w:t>
      </w:r>
      <w:r>
        <w:t>and/</w:t>
      </w:r>
      <w:r w:rsidRPr="00722751">
        <w:t>or the budgeted expenditures to implement the strategies/activities to meet the articulated goal.</w:t>
      </w:r>
    </w:p>
    <w:p w14:paraId="4406433F" w14:textId="77777777" w:rsidR="00400951" w:rsidRDefault="00400951" w:rsidP="00400951">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[No major differences identified.]</w:t>
      </w:r>
    </w:p>
    <w:p w14:paraId="3F4E9B22" w14:textId="77777777" w:rsidR="00400951" w:rsidRDefault="00400951" w:rsidP="00400951">
      <w:pPr>
        <w:spacing w:before="120"/>
      </w:pPr>
      <w:r>
        <w:t>Describe any changes that will be made to this goal, the annual outcomes, metrics, or strategies/activities to achieve this goal as a result of this analysis. Identify where those changes can be found in the SPSA.</w:t>
      </w:r>
    </w:p>
    <w:p w14:paraId="45A2399F" w14:textId="77777777" w:rsidR="00400951" w:rsidRDefault="00400951" w:rsidP="00400951">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[This SPSA will serve as a baseline and no changes are planned to be changed at this time.]</w:t>
      </w:r>
    </w:p>
    <w:p w14:paraId="7B897388" w14:textId="77777777" w:rsidR="00400951" w:rsidRDefault="00400951" w:rsidP="00400951"/>
    <w:p w14:paraId="06275E85" w14:textId="262D1E5A" w:rsidR="00BA6C64" w:rsidRDefault="00BA6C64" w:rsidP="00BA6C64">
      <w:pPr>
        <w:pStyle w:val="Heading3"/>
      </w:pPr>
      <w:r>
        <w:rPr>
          <w:color w:val="000000"/>
        </w:rPr>
        <w:t>Goal</w:t>
      </w:r>
      <w:r>
        <w:t xml:space="preserve"> 3</w:t>
      </w:r>
    </w:p>
    <w:p w14:paraId="2F61BD27" w14:textId="04019315" w:rsidR="00BA6C64" w:rsidRDefault="00BA6C64" w:rsidP="00BA6C64">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w:t>
      </w:r>
      <w:r w:rsidRPr="0028135A">
        <w:rPr>
          <w:rFonts w:eastAsia="Arial" w:cs="Arial"/>
          <w:color w:val="000000"/>
        </w:rPr>
        <w:t xml:space="preserve">LEA GOAL: </w:t>
      </w:r>
      <w:r>
        <w:rPr>
          <w:rFonts w:eastAsia="Arial" w:cs="Arial"/>
          <w:color w:val="000000"/>
        </w:rPr>
        <w:t>Students will be provided an opportunity to take elective courses beyond the core curriculum</w:t>
      </w:r>
      <w:r w:rsidR="00BA1960">
        <w:rPr>
          <w:rFonts w:eastAsia="Arial" w:cs="Arial"/>
          <w:color w:val="000000"/>
        </w:rPr>
        <w:t>.</w:t>
      </w:r>
      <w:r>
        <w:rPr>
          <w:rFonts w:eastAsia="Arial" w:cs="Arial"/>
          <w:color w:val="000000"/>
        </w:rPr>
        <w:t>]</w:t>
      </w:r>
    </w:p>
    <w:p w14:paraId="53A25AC8" w14:textId="77777777" w:rsidR="00BA6C64" w:rsidRDefault="00BA6C64" w:rsidP="00BA6C64">
      <w:pPr>
        <w:pStyle w:val="Heading4"/>
      </w:pPr>
      <w:r w:rsidRPr="00764C5A">
        <w:lastRenderedPageBreak/>
        <w:t>Identified Need</w:t>
      </w:r>
    </w:p>
    <w:p w14:paraId="16818DCA" w14:textId="109639C0" w:rsidR="00BA6C64" w:rsidRPr="00D1569A" w:rsidRDefault="00BA6C64" w:rsidP="009F0624">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Pr>
          <w:rFonts w:eastAsia="Arial" w:cs="Arial"/>
          <w:color w:val="000000"/>
        </w:rPr>
        <w:t>[</w:t>
      </w:r>
      <w:r w:rsidR="009F0624" w:rsidRPr="009F0624">
        <w:rPr>
          <w:rFonts w:eastAsia="Arial" w:cs="Arial"/>
          <w:color w:val="000000"/>
        </w:rPr>
        <w:t xml:space="preserve">Elective classes provide the forum for students to develop passions </w:t>
      </w:r>
      <w:r w:rsidR="002C1E9C">
        <w:rPr>
          <w:rFonts w:eastAsia="Arial" w:cs="Arial"/>
          <w:color w:val="000000"/>
        </w:rPr>
        <w:t>for</w:t>
      </w:r>
      <w:r w:rsidR="009F0624" w:rsidRPr="009F0624">
        <w:rPr>
          <w:rFonts w:eastAsia="Arial" w:cs="Arial"/>
          <w:color w:val="000000"/>
        </w:rPr>
        <w:t xml:space="preserve"> learning and drive them to</w:t>
      </w:r>
      <w:r w:rsidR="002C1E9C">
        <w:rPr>
          <w:rFonts w:eastAsia="Arial" w:cs="Arial"/>
          <w:color w:val="000000"/>
        </w:rPr>
        <w:t xml:space="preserve"> </w:t>
      </w:r>
      <w:r w:rsidR="009F0624" w:rsidRPr="009F0624">
        <w:rPr>
          <w:rFonts w:eastAsia="Arial" w:cs="Arial"/>
          <w:color w:val="000000"/>
        </w:rPr>
        <w:t>explore interests that possibly lead to career paths. It is a goal of Helendale Secondary School to</w:t>
      </w:r>
      <w:r w:rsidR="002C1E9C">
        <w:rPr>
          <w:rFonts w:eastAsia="Arial" w:cs="Arial"/>
          <w:color w:val="000000"/>
        </w:rPr>
        <w:t xml:space="preserve"> </w:t>
      </w:r>
      <w:r w:rsidR="009F0624" w:rsidRPr="009F0624">
        <w:rPr>
          <w:rFonts w:eastAsia="Arial" w:cs="Arial"/>
          <w:color w:val="000000"/>
        </w:rPr>
        <w:t>develop a range of courses that</w:t>
      </w:r>
      <w:r w:rsidR="002C1E9C">
        <w:rPr>
          <w:rFonts w:eastAsia="Arial" w:cs="Arial"/>
          <w:color w:val="000000"/>
        </w:rPr>
        <w:t xml:space="preserve"> stimulate interest in pos</w:t>
      </w:r>
      <w:r w:rsidR="00A507A6">
        <w:rPr>
          <w:rFonts w:eastAsia="Arial" w:cs="Arial"/>
          <w:color w:val="000000"/>
        </w:rPr>
        <w:t>t-graduation schools or vocations.</w:t>
      </w:r>
      <w:r>
        <w:rPr>
          <w:rFonts w:eastAsia="Arial" w:cs="Arial"/>
          <w:color w:val="000000"/>
        </w:rPr>
        <w:t>]</w:t>
      </w:r>
    </w:p>
    <w:p w14:paraId="03293DC7" w14:textId="77777777" w:rsidR="00BA6C64" w:rsidRDefault="00BA6C64" w:rsidP="00BA6C64">
      <w:pPr>
        <w:pStyle w:val="Heading4"/>
      </w:pPr>
      <w:r>
        <w:rPr>
          <w:color w:val="000000"/>
        </w:rPr>
        <w:t>Annual Measurable Outcomes</w:t>
      </w:r>
    </w:p>
    <w:tbl>
      <w:tblPr>
        <w:tblW w:w="5000" w:type="pct"/>
        <w:tblCellSpacing w:w="36" w:type="dxa"/>
        <w:tblBorders>
          <w:top w:val="nil"/>
          <w:left w:val="nil"/>
          <w:bottom w:val="nil"/>
          <w:right w:val="nil"/>
          <w:insideH w:val="nil"/>
          <w:insideV w:val="nil"/>
        </w:tblBorders>
        <w:tblLayout w:type="fixed"/>
        <w:tblCellMar>
          <w:left w:w="29" w:type="dxa"/>
          <w:right w:w="29" w:type="dxa"/>
        </w:tblCellMar>
        <w:tblLook w:val="0420" w:firstRow="1" w:lastRow="0" w:firstColumn="0" w:lastColumn="0" w:noHBand="0" w:noVBand="1"/>
        <w:tblDescription w:val="Expected Annual Measureable Outcomes"/>
      </w:tblPr>
      <w:tblGrid>
        <w:gridCol w:w="3611"/>
        <w:gridCol w:w="3576"/>
        <w:gridCol w:w="3613"/>
      </w:tblGrid>
      <w:tr w:rsidR="00BA6C64" w14:paraId="32DDC347" w14:textId="77777777" w:rsidTr="00C92F00">
        <w:trPr>
          <w:cantSplit/>
          <w:trHeight w:val="280"/>
          <w:tblHeader/>
          <w:tblCellSpacing w:w="36" w:type="dxa"/>
        </w:trPr>
        <w:tc>
          <w:tcPr>
            <w:tcW w:w="3503" w:type="dxa"/>
          </w:tcPr>
          <w:p w14:paraId="6033A207" w14:textId="77777777" w:rsidR="00BA6C64" w:rsidRDefault="00BA6C64" w:rsidP="00C92F00">
            <w:r>
              <w:t>Metric/Indicator</w:t>
            </w:r>
          </w:p>
        </w:tc>
        <w:tc>
          <w:tcPr>
            <w:tcW w:w="3504" w:type="dxa"/>
          </w:tcPr>
          <w:p w14:paraId="37DBE33A" w14:textId="77777777" w:rsidR="00BA6C64" w:rsidRDefault="00BA6C64" w:rsidP="00C92F00">
            <w:r>
              <w:t>Baseline/Actual Outcome</w:t>
            </w:r>
          </w:p>
        </w:tc>
        <w:tc>
          <w:tcPr>
            <w:tcW w:w="3505" w:type="dxa"/>
          </w:tcPr>
          <w:p w14:paraId="09A8FC25" w14:textId="77777777" w:rsidR="00BA6C64" w:rsidRDefault="00BA6C64" w:rsidP="00C92F00">
            <w:r>
              <w:t>Expected Outcome</w:t>
            </w:r>
          </w:p>
        </w:tc>
      </w:tr>
      <w:tr w:rsidR="00BA6C64" w14:paraId="1AD5C16B" w14:textId="77777777" w:rsidTr="00C92F00">
        <w:trPr>
          <w:cantSplit/>
          <w:trHeight w:val="420"/>
          <w:tblCellSpacing w:w="36" w:type="dxa"/>
        </w:trPr>
        <w:tc>
          <w:tcPr>
            <w:tcW w:w="3503" w:type="dxa"/>
            <w:tcBorders>
              <w:top w:val="single" w:sz="4" w:space="0" w:color="D39EE6"/>
              <w:left w:val="single" w:sz="4" w:space="0" w:color="D39EE6"/>
              <w:bottom w:val="single" w:sz="4" w:space="0" w:color="D39EE6"/>
              <w:right w:val="single" w:sz="4" w:space="0" w:color="D39EE6"/>
            </w:tcBorders>
            <w:shd w:val="clear" w:color="auto" w:fill="F1E4F0"/>
          </w:tcPr>
          <w:p w14:paraId="0099383D" w14:textId="5C0E90EF" w:rsidR="00BA6C64" w:rsidRDefault="00BA6C64" w:rsidP="00C92F00">
            <w:r>
              <w:t>[</w:t>
            </w:r>
            <w:r w:rsidR="00A507A6">
              <w:t>Number of electives offered during the school year.</w:t>
            </w:r>
            <w:r>
              <w:t>]</w:t>
            </w:r>
          </w:p>
        </w:tc>
        <w:tc>
          <w:tcPr>
            <w:tcW w:w="3504" w:type="dxa"/>
            <w:tcBorders>
              <w:top w:val="single" w:sz="4" w:space="0" w:color="D39EE6"/>
              <w:left w:val="single" w:sz="4" w:space="0" w:color="D39EE6"/>
              <w:bottom w:val="single" w:sz="4" w:space="0" w:color="D39EE6"/>
              <w:right w:val="single" w:sz="4" w:space="0" w:color="D39EE6"/>
            </w:tcBorders>
            <w:shd w:val="clear" w:color="auto" w:fill="F1E4F0"/>
          </w:tcPr>
          <w:p w14:paraId="110F2D8B" w14:textId="79500361" w:rsidR="00BA6C64" w:rsidRDefault="00BA6C64" w:rsidP="00C92F00">
            <w:r>
              <w:t>[</w:t>
            </w:r>
            <w:r w:rsidR="00C77462">
              <w:t>29 Electives are offered through Edmentum and in-seat courses. Recent additions include Art</w:t>
            </w:r>
            <w:r w:rsidR="009620FD">
              <w:t xml:space="preserve"> and</w:t>
            </w:r>
            <w:r w:rsidR="00C77462">
              <w:t xml:space="preserve"> Music Appreciation</w:t>
            </w:r>
            <w:r w:rsidR="00BA1960">
              <w:t>.</w:t>
            </w:r>
            <w:r>
              <w:t>]</w:t>
            </w:r>
          </w:p>
        </w:tc>
        <w:tc>
          <w:tcPr>
            <w:tcW w:w="3505" w:type="dxa"/>
            <w:tcBorders>
              <w:top w:val="single" w:sz="4" w:space="0" w:color="D39EE6"/>
              <w:left w:val="single" w:sz="4" w:space="0" w:color="D39EE6"/>
              <w:bottom w:val="single" w:sz="4" w:space="0" w:color="D39EE6"/>
              <w:right w:val="single" w:sz="4" w:space="0" w:color="D39EE6"/>
            </w:tcBorders>
            <w:shd w:val="clear" w:color="auto" w:fill="F1E4F0"/>
          </w:tcPr>
          <w:p w14:paraId="0E52D583" w14:textId="6D97850C" w:rsidR="00BA6C64" w:rsidRDefault="00BA6C64" w:rsidP="00C92F00">
            <w:r>
              <w:t>[</w:t>
            </w:r>
            <w:r w:rsidR="00246219">
              <w:t xml:space="preserve">Maintain current amount of electives and increase student </w:t>
            </w:r>
            <w:r w:rsidR="00526BFE">
              <w:t>participation and support in these electives as measured through SEL and academic surveys.</w:t>
            </w:r>
            <w:r>
              <w:t>]</w:t>
            </w:r>
          </w:p>
        </w:tc>
      </w:tr>
    </w:tbl>
    <w:p w14:paraId="1569F842" w14:textId="77777777" w:rsidR="00BA6C64" w:rsidRDefault="00BA6C64" w:rsidP="00BA6C64">
      <w:pPr>
        <w:spacing w:before="240"/>
      </w:pPr>
      <w:r>
        <w:t>Complete a copy of the Strategy/Activity table for each of the school’s strategies/activities. Duplicate the table, including Proposed Expenditures, as needed.</w:t>
      </w:r>
    </w:p>
    <w:p w14:paraId="1D65B7A9" w14:textId="77777777" w:rsidR="00BA6C64" w:rsidRDefault="00BA6C64" w:rsidP="00BA6C64">
      <w:pPr>
        <w:pStyle w:val="Heading4"/>
      </w:pPr>
      <w:r w:rsidRPr="00764C5A">
        <w:t>Strategy/Activity</w:t>
      </w:r>
      <w:r>
        <w:t xml:space="preserve"> 1</w:t>
      </w:r>
    </w:p>
    <w:p w14:paraId="624388A6" w14:textId="77777777" w:rsidR="00BA6C64" w:rsidRPr="00764C5A" w:rsidRDefault="00BA6C64" w:rsidP="00BA6C64">
      <w:pPr>
        <w:pBdr>
          <w:top w:val="nil"/>
          <w:left w:val="nil"/>
          <w:bottom w:val="nil"/>
          <w:right w:val="nil"/>
          <w:between w:val="nil"/>
        </w:pBdr>
        <w:spacing w:before="60" w:after="60"/>
        <w:rPr>
          <w:b/>
          <w:color w:val="000000"/>
          <w:sz w:val="18"/>
          <w:szCs w:val="18"/>
        </w:rPr>
      </w:pPr>
      <w:r w:rsidRPr="00764C5A">
        <w:rPr>
          <w:rFonts w:eastAsia="Arial" w:cs="Arial"/>
          <w:b/>
          <w:color w:val="000000"/>
        </w:rPr>
        <w:t>Students to be Served by this Strategy/Activity</w:t>
      </w:r>
    </w:p>
    <w:p w14:paraId="53DE3DFB" w14:textId="77777777" w:rsidR="00BA6C64" w:rsidRDefault="00BA6C64" w:rsidP="00BA6C64">
      <w:pPr>
        <w:pBdr>
          <w:top w:val="nil"/>
          <w:left w:val="nil"/>
          <w:bottom w:val="nil"/>
          <w:right w:val="nil"/>
          <w:between w:val="nil"/>
        </w:pBdr>
        <w:spacing w:before="60" w:after="60"/>
        <w:rPr>
          <w:b/>
          <w:color w:val="000000"/>
          <w:sz w:val="22"/>
          <w:szCs w:val="22"/>
          <w:u w:val="single"/>
        </w:rPr>
      </w:pPr>
      <w:r w:rsidRPr="00F03701">
        <w:rPr>
          <w:color w:val="000000"/>
          <w:sz w:val="22"/>
        </w:rPr>
        <w:t>(Identify either All Students or one or more specific student groups)</w:t>
      </w:r>
    </w:p>
    <w:p w14:paraId="0FFC971C" w14:textId="77777777" w:rsidR="00BA6C64" w:rsidRDefault="00BA6C64" w:rsidP="00BA6C64">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[All Students]</w:t>
      </w:r>
    </w:p>
    <w:p w14:paraId="683DC73D" w14:textId="77777777" w:rsidR="00BA6C64" w:rsidRDefault="00BA6C64" w:rsidP="00BA6C64">
      <w:pPr>
        <w:pBdr>
          <w:top w:val="nil"/>
          <w:left w:val="nil"/>
          <w:bottom w:val="nil"/>
          <w:right w:val="nil"/>
          <w:between w:val="nil"/>
        </w:pBdr>
        <w:spacing w:after="0"/>
        <w:rPr>
          <w:color w:val="000000"/>
        </w:rPr>
      </w:pPr>
    </w:p>
    <w:p w14:paraId="25116699" w14:textId="77777777" w:rsidR="00BA6C64" w:rsidRDefault="00BA6C64" w:rsidP="00BA6C64">
      <w:pPr>
        <w:pBdr>
          <w:top w:val="nil"/>
          <w:left w:val="nil"/>
          <w:bottom w:val="nil"/>
          <w:right w:val="nil"/>
          <w:between w:val="nil"/>
        </w:pBdr>
        <w:spacing w:after="0"/>
        <w:rPr>
          <w:color w:val="000000"/>
        </w:rPr>
      </w:pPr>
      <w:r>
        <w:rPr>
          <w:rFonts w:eastAsia="Arial" w:cs="Arial"/>
          <w:color w:val="000000"/>
        </w:rPr>
        <w:t>Strategy/Activity</w:t>
      </w:r>
    </w:p>
    <w:p w14:paraId="50F140AF" w14:textId="06432B40" w:rsidR="00BA6C64" w:rsidRPr="00A555D8" w:rsidRDefault="00BA6C64" w:rsidP="00BA6C64">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Pr>
          <w:rFonts w:eastAsia="Arial" w:cs="Arial"/>
          <w:color w:val="000000"/>
        </w:rPr>
        <w:t>[</w:t>
      </w:r>
      <w:r w:rsidR="000B28D4">
        <w:rPr>
          <w:rFonts w:eastAsia="Arial" w:cs="Arial"/>
          <w:color w:val="000000"/>
        </w:rPr>
        <w:t>Current in-seat activities include</w:t>
      </w:r>
      <w:r w:rsidR="00A6015C">
        <w:rPr>
          <w:rFonts w:eastAsia="Arial" w:cs="Arial"/>
          <w:color w:val="000000"/>
        </w:rPr>
        <w:t xml:space="preserve"> Art, Music Appreciation, </w:t>
      </w:r>
      <w:r w:rsidR="009620FD">
        <w:rPr>
          <w:rFonts w:eastAsia="Arial" w:cs="Arial"/>
          <w:color w:val="000000"/>
        </w:rPr>
        <w:t>Robotics,</w:t>
      </w:r>
      <w:r w:rsidR="00A6015C">
        <w:rPr>
          <w:rFonts w:eastAsia="Arial" w:cs="Arial"/>
          <w:color w:val="000000"/>
        </w:rPr>
        <w:t xml:space="preserve"> Study Skills, </w:t>
      </w:r>
      <w:r w:rsidR="004B14A7">
        <w:rPr>
          <w:rFonts w:eastAsia="Arial" w:cs="Arial"/>
          <w:color w:val="000000"/>
        </w:rPr>
        <w:t xml:space="preserve">Band, Digital Media, and ASB. </w:t>
      </w:r>
      <w:r w:rsidR="000B28D4" w:rsidRPr="000B28D4">
        <w:rPr>
          <w:rFonts w:eastAsia="Arial" w:cs="Arial"/>
          <w:color w:val="000000"/>
        </w:rPr>
        <w:t xml:space="preserve">Our goal </w:t>
      </w:r>
      <w:r w:rsidR="00A555D8">
        <w:rPr>
          <w:rFonts w:eastAsia="Arial" w:cs="Arial"/>
          <w:color w:val="000000"/>
        </w:rPr>
        <w:t>i</w:t>
      </w:r>
      <w:r w:rsidR="000B28D4" w:rsidRPr="000B28D4">
        <w:rPr>
          <w:rFonts w:eastAsia="Arial" w:cs="Arial"/>
          <w:color w:val="000000"/>
        </w:rPr>
        <w:t>s to</w:t>
      </w:r>
      <w:r w:rsidR="00A555D8">
        <w:rPr>
          <w:rFonts w:eastAsia="Arial" w:cs="Arial"/>
          <w:color w:val="000000"/>
        </w:rPr>
        <w:t xml:space="preserve"> </w:t>
      </w:r>
      <w:r w:rsidR="000B28D4" w:rsidRPr="000B28D4">
        <w:rPr>
          <w:rFonts w:eastAsia="Arial" w:cs="Arial"/>
          <w:color w:val="000000"/>
        </w:rPr>
        <w:t>create</w:t>
      </w:r>
      <w:r w:rsidR="00A555D8">
        <w:rPr>
          <w:rFonts w:eastAsia="Arial" w:cs="Arial"/>
          <w:color w:val="000000"/>
        </w:rPr>
        <w:t xml:space="preserve"> </w:t>
      </w:r>
      <w:r w:rsidR="000B28D4" w:rsidRPr="000B28D4">
        <w:rPr>
          <w:rFonts w:eastAsia="Arial" w:cs="Arial"/>
          <w:color w:val="000000"/>
        </w:rPr>
        <w:t>courses that motivate students and help them develop a passion f or learning. Elective courses</w:t>
      </w:r>
      <w:r w:rsidR="00A555D8">
        <w:rPr>
          <w:rFonts w:eastAsia="Arial" w:cs="Arial"/>
          <w:color w:val="000000"/>
        </w:rPr>
        <w:t xml:space="preserve"> </w:t>
      </w:r>
      <w:r w:rsidR="000B28D4" w:rsidRPr="000B28D4">
        <w:rPr>
          <w:rFonts w:eastAsia="Arial" w:cs="Arial"/>
          <w:color w:val="000000"/>
        </w:rPr>
        <w:t>provide a venue to make learning interesting and valued.</w:t>
      </w:r>
      <w:r w:rsidR="00BA1960">
        <w:rPr>
          <w:rFonts w:eastAsia="Arial" w:cs="Arial"/>
          <w:color w:val="000000"/>
        </w:rPr>
        <w:t>]</w:t>
      </w:r>
    </w:p>
    <w:p w14:paraId="524B68B1" w14:textId="77777777" w:rsidR="00BA6C64" w:rsidRDefault="00BA6C64" w:rsidP="00BA6C64">
      <w:pPr>
        <w:spacing w:before="240"/>
        <w:rPr>
          <w:b/>
          <w:color w:val="000000"/>
        </w:rPr>
      </w:pPr>
      <w:r>
        <w:rPr>
          <w:b/>
          <w:color w:val="000000"/>
        </w:rPr>
        <w:t>Proposed Expenditures for this Strategy/Activity</w:t>
      </w:r>
    </w:p>
    <w:p w14:paraId="31FC3674" w14:textId="77777777" w:rsidR="00BA6C64" w:rsidRDefault="00BA6C64" w:rsidP="00BA6C64">
      <w:pPr>
        <w:pStyle w:val="TemplateText"/>
      </w:pPr>
      <w:r w:rsidRPr="002740F5">
        <w:t>List the amount(s) and funding source(s) for the proposed expenditures</w:t>
      </w:r>
      <w:r>
        <w:t>.</w:t>
      </w:r>
      <w:r w:rsidRPr="002740F5">
        <w:t xml:space="preserve"> Specify the funding source(s) using one or more of the following: LCFF, Federal (if Federal identify the Title and Part, as applicable), Other State, and/or Local.</w:t>
      </w:r>
    </w:p>
    <w:tbl>
      <w:tblPr>
        <w:tblW w:w="5000" w:type="pct"/>
        <w:tblCellSpacing w:w="36" w:type="dxa"/>
        <w:tblBorders>
          <w:top w:val="nil"/>
          <w:left w:val="nil"/>
          <w:bottom w:val="nil"/>
          <w:right w:val="nil"/>
          <w:insideH w:val="nil"/>
          <w:insideV w:val="nil"/>
        </w:tblBorders>
        <w:tblLayout w:type="fixed"/>
        <w:tblCellMar>
          <w:left w:w="29" w:type="dxa"/>
          <w:right w:w="29" w:type="dxa"/>
        </w:tblCellMar>
        <w:tblLook w:val="0420" w:firstRow="1" w:lastRow="0" w:firstColumn="0" w:lastColumn="0" w:noHBand="0" w:noVBand="1"/>
      </w:tblPr>
      <w:tblGrid>
        <w:gridCol w:w="5399"/>
        <w:gridCol w:w="5401"/>
      </w:tblGrid>
      <w:tr w:rsidR="00BA6C64" w14:paraId="0B11FB09" w14:textId="77777777" w:rsidTr="00DF22A6">
        <w:trPr>
          <w:cantSplit/>
          <w:trHeight w:val="280"/>
          <w:tblHeader/>
          <w:tblCellSpacing w:w="36" w:type="dxa"/>
        </w:trPr>
        <w:tc>
          <w:tcPr>
            <w:tcW w:w="5291" w:type="dxa"/>
          </w:tcPr>
          <w:p w14:paraId="33C1C60D" w14:textId="77777777" w:rsidR="00BA6C64" w:rsidRDefault="00BA6C64" w:rsidP="00C92F00">
            <w:r>
              <w:t>Amount(s)</w:t>
            </w:r>
          </w:p>
        </w:tc>
        <w:tc>
          <w:tcPr>
            <w:tcW w:w="5293" w:type="dxa"/>
          </w:tcPr>
          <w:p w14:paraId="2BD7A642" w14:textId="77777777" w:rsidR="00BA6C64" w:rsidRDefault="00BA6C64" w:rsidP="00C92F00">
            <w:r>
              <w:t>Source(s)</w:t>
            </w:r>
          </w:p>
        </w:tc>
      </w:tr>
      <w:tr w:rsidR="00BA6C64" w14:paraId="4D3F9143" w14:textId="77777777" w:rsidTr="00DF22A6">
        <w:trPr>
          <w:cantSplit/>
          <w:trHeight w:val="420"/>
          <w:tblCellSpacing w:w="36" w:type="dxa"/>
        </w:trPr>
        <w:tc>
          <w:tcPr>
            <w:tcW w:w="5291"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4BD83F91" w14:textId="32E4B501" w:rsidR="00BA6C64" w:rsidRDefault="007D7663" w:rsidP="00C92F00">
            <w:pPr>
              <w:spacing w:after="0"/>
              <w:rPr>
                <w:b/>
              </w:rPr>
            </w:pPr>
            <w:r>
              <w:t>$2,500</w:t>
            </w:r>
          </w:p>
        </w:tc>
        <w:tc>
          <w:tcPr>
            <w:tcW w:w="5293"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420B7977" w14:textId="03CCC5FD" w:rsidR="00BA6C64" w:rsidRDefault="007D7663" w:rsidP="00C92F00">
            <w:pPr>
              <w:spacing w:after="0"/>
            </w:pPr>
            <w:r>
              <w:t>Expanded Learning Opportunities Grant, Title II, Title IV</w:t>
            </w:r>
            <w:r w:rsidR="00BA6C64">
              <w:t xml:space="preserve"> </w:t>
            </w:r>
          </w:p>
        </w:tc>
      </w:tr>
    </w:tbl>
    <w:p w14:paraId="650217FF" w14:textId="327839F5" w:rsidR="00DF22A6" w:rsidRDefault="00DF22A6" w:rsidP="00DF22A6">
      <w:pPr>
        <w:pStyle w:val="Heading3"/>
      </w:pPr>
      <w:r>
        <w:rPr>
          <w:color w:val="000000"/>
        </w:rPr>
        <w:t>Goal</w:t>
      </w:r>
      <w:r>
        <w:t xml:space="preserve"> 4</w:t>
      </w:r>
    </w:p>
    <w:p w14:paraId="1C5F6E1A" w14:textId="0589E0EB" w:rsidR="00DF22A6" w:rsidRDefault="00DF22A6" w:rsidP="00DF22A6">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w:t>
      </w:r>
      <w:r w:rsidRPr="0028135A">
        <w:rPr>
          <w:rFonts w:eastAsia="Arial" w:cs="Arial"/>
          <w:color w:val="000000"/>
        </w:rPr>
        <w:t xml:space="preserve">LEA GOAL: </w:t>
      </w:r>
      <w:r w:rsidR="00325C78">
        <w:rPr>
          <w:rFonts w:eastAsia="Arial" w:cs="Arial"/>
          <w:color w:val="000000"/>
        </w:rPr>
        <w:t xml:space="preserve">Increase the amount of technology that student have </w:t>
      </w:r>
      <w:r w:rsidR="00422DD3">
        <w:rPr>
          <w:rFonts w:eastAsia="Arial" w:cs="Arial"/>
          <w:color w:val="000000"/>
        </w:rPr>
        <w:t>access to in the school setting.</w:t>
      </w:r>
      <w:r>
        <w:rPr>
          <w:rFonts w:eastAsia="Arial" w:cs="Arial"/>
          <w:color w:val="000000"/>
        </w:rPr>
        <w:t>]</w:t>
      </w:r>
    </w:p>
    <w:p w14:paraId="140F9478" w14:textId="77777777" w:rsidR="00DF22A6" w:rsidRDefault="00DF22A6" w:rsidP="00DF22A6">
      <w:pPr>
        <w:pStyle w:val="Heading4"/>
      </w:pPr>
      <w:r w:rsidRPr="00764C5A">
        <w:lastRenderedPageBreak/>
        <w:t>Identified Need</w:t>
      </w:r>
    </w:p>
    <w:p w14:paraId="34BF7BD6" w14:textId="41F3975C" w:rsidR="00DF22A6" w:rsidRPr="00D1569A" w:rsidRDefault="00DF22A6" w:rsidP="008D10DE">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Pr>
          <w:rFonts w:eastAsia="Arial" w:cs="Arial"/>
          <w:color w:val="000000"/>
        </w:rPr>
        <w:t>[</w:t>
      </w:r>
      <w:r w:rsidR="008D10DE" w:rsidRPr="008D10DE">
        <w:rPr>
          <w:rFonts w:eastAsia="Arial" w:cs="Arial"/>
          <w:color w:val="000000"/>
        </w:rPr>
        <w:t>Students need to be provided with multiple opportunities for learning through technology, and staff need to be</w:t>
      </w:r>
      <w:r w:rsidR="008D10DE">
        <w:rPr>
          <w:rFonts w:eastAsia="Arial" w:cs="Arial"/>
          <w:color w:val="000000"/>
        </w:rPr>
        <w:t xml:space="preserve"> </w:t>
      </w:r>
      <w:r w:rsidR="008D10DE" w:rsidRPr="008D10DE">
        <w:rPr>
          <w:rFonts w:eastAsia="Arial" w:cs="Arial"/>
          <w:color w:val="000000"/>
        </w:rPr>
        <w:t>provided the ability to enhance their work and their teaching through the use of technology. We will maintain</w:t>
      </w:r>
      <w:r w:rsidR="008D10DE">
        <w:rPr>
          <w:rFonts w:eastAsia="Arial" w:cs="Arial"/>
          <w:color w:val="000000"/>
        </w:rPr>
        <w:t xml:space="preserve"> </w:t>
      </w:r>
      <w:r w:rsidR="008D10DE" w:rsidRPr="008D10DE">
        <w:rPr>
          <w:rFonts w:eastAsia="Arial" w:cs="Arial"/>
          <w:color w:val="000000"/>
        </w:rPr>
        <w:t xml:space="preserve">our goal of having a </w:t>
      </w:r>
      <w:r w:rsidR="008D10DE">
        <w:rPr>
          <w:rFonts w:eastAsia="Arial" w:cs="Arial"/>
          <w:color w:val="000000"/>
        </w:rPr>
        <w:t>1</w:t>
      </w:r>
      <w:r w:rsidR="008D10DE" w:rsidRPr="008D10DE">
        <w:rPr>
          <w:rFonts w:eastAsia="Arial" w:cs="Arial"/>
          <w:color w:val="000000"/>
        </w:rPr>
        <w:t xml:space="preserve"> to </w:t>
      </w:r>
      <w:r w:rsidR="008D10DE">
        <w:rPr>
          <w:rFonts w:eastAsia="Arial" w:cs="Arial"/>
          <w:color w:val="000000"/>
        </w:rPr>
        <w:t>2</w:t>
      </w:r>
      <w:r w:rsidR="008D10DE" w:rsidRPr="008D10DE">
        <w:rPr>
          <w:rFonts w:eastAsia="Arial" w:cs="Arial"/>
          <w:color w:val="000000"/>
        </w:rPr>
        <w:t xml:space="preserve"> student to device ratio. 20% of our devices will be replenished or replaced t</w:t>
      </w:r>
      <w:r w:rsidR="00B0184C">
        <w:rPr>
          <w:rFonts w:eastAsia="Arial" w:cs="Arial"/>
          <w:color w:val="000000"/>
        </w:rPr>
        <w:t xml:space="preserve">o </w:t>
      </w:r>
      <w:r w:rsidR="008D10DE" w:rsidRPr="008D10DE">
        <w:rPr>
          <w:rFonts w:eastAsia="Arial" w:cs="Arial"/>
          <w:color w:val="000000"/>
        </w:rPr>
        <w:t>ensure that the technology is up to standard.</w:t>
      </w:r>
      <w:r w:rsidR="008D10DE">
        <w:rPr>
          <w:rFonts w:eastAsia="Arial" w:cs="Arial"/>
          <w:color w:val="000000"/>
        </w:rPr>
        <w:t>]</w:t>
      </w:r>
    </w:p>
    <w:p w14:paraId="30FE9C15" w14:textId="77777777" w:rsidR="00DF22A6" w:rsidRDefault="00DF22A6" w:rsidP="00DF22A6">
      <w:pPr>
        <w:pStyle w:val="Heading4"/>
      </w:pPr>
      <w:r>
        <w:rPr>
          <w:color w:val="000000"/>
        </w:rPr>
        <w:t>Annual Measurable Outcomes</w:t>
      </w:r>
    </w:p>
    <w:tbl>
      <w:tblPr>
        <w:tblW w:w="5000" w:type="pct"/>
        <w:tblCellSpacing w:w="36" w:type="dxa"/>
        <w:tblBorders>
          <w:top w:val="nil"/>
          <w:left w:val="nil"/>
          <w:bottom w:val="nil"/>
          <w:right w:val="nil"/>
          <w:insideH w:val="nil"/>
          <w:insideV w:val="nil"/>
        </w:tblBorders>
        <w:tblLayout w:type="fixed"/>
        <w:tblCellMar>
          <w:left w:w="29" w:type="dxa"/>
          <w:right w:w="29" w:type="dxa"/>
        </w:tblCellMar>
        <w:tblLook w:val="0420" w:firstRow="1" w:lastRow="0" w:firstColumn="0" w:lastColumn="0" w:noHBand="0" w:noVBand="1"/>
        <w:tblDescription w:val="Expected Annual Measureable Outcomes"/>
      </w:tblPr>
      <w:tblGrid>
        <w:gridCol w:w="3611"/>
        <w:gridCol w:w="3576"/>
        <w:gridCol w:w="3613"/>
      </w:tblGrid>
      <w:tr w:rsidR="00DF22A6" w14:paraId="2A1348B9" w14:textId="77777777" w:rsidTr="00C92F00">
        <w:trPr>
          <w:cantSplit/>
          <w:trHeight w:val="280"/>
          <w:tblHeader/>
          <w:tblCellSpacing w:w="36" w:type="dxa"/>
        </w:trPr>
        <w:tc>
          <w:tcPr>
            <w:tcW w:w="3503" w:type="dxa"/>
          </w:tcPr>
          <w:p w14:paraId="32B69537" w14:textId="77777777" w:rsidR="00DF22A6" w:rsidRDefault="00DF22A6" w:rsidP="00C92F00">
            <w:r>
              <w:t>Metric/Indicator</w:t>
            </w:r>
          </w:p>
        </w:tc>
        <w:tc>
          <w:tcPr>
            <w:tcW w:w="3504" w:type="dxa"/>
          </w:tcPr>
          <w:p w14:paraId="218732AD" w14:textId="77777777" w:rsidR="00DF22A6" w:rsidRDefault="00DF22A6" w:rsidP="00C92F00">
            <w:r>
              <w:t>Baseline/Actual Outcome</w:t>
            </w:r>
          </w:p>
        </w:tc>
        <w:tc>
          <w:tcPr>
            <w:tcW w:w="3505" w:type="dxa"/>
          </w:tcPr>
          <w:p w14:paraId="5AAFEC90" w14:textId="77777777" w:rsidR="00DF22A6" w:rsidRDefault="00DF22A6" w:rsidP="00C92F00">
            <w:r>
              <w:t>Expected Outcome</w:t>
            </w:r>
          </w:p>
        </w:tc>
      </w:tr>
      <w:tr w:rsidR="00DF22A6" w14:paraId="40A6A817" w14:textId="77777777" w:rsidTr="00C92F00">
        <w:trPr>
          <w:cantSplit/>
          <w:trHeight w:val="420"/>
          <w:tblCellSpacing w:w="36" w:type="dxa"/>
        </w:trPr>
        <w:tc>
          <w:tcPr>
            <w:tcW w:w="3503" w:type="dxa"/>
            <w:tcBorders>
              <w:top w:val="single" w:sz="4" w:space="0" w:color="D39EE6"/>
              <w:left w:val="single" w:sz="4" w:space="0" w:color="D39EE6"/>
              <w:bottom w:val="single" w:sz="4" w:space="0" w:color="D39EE6"/>
              <w:right w:val="single" w:sz="4" w:space="0" w:color="D39EE6"/>
            </w:tcBorders>
            <w:shd w:val="clear" w:color="auto" w:fill="F1E4F0"/>
          </w:tcPr>
          <w:p w14:paraId="40D9B713" w14:textId="608021C2" w:rsidR="00DF22A6" w:rsidRDefault="00DF22A6" w:rsidP="00C92F00">
            <w:r>
              <w:t>[</w:t>
            </w:r>
            <w:r w:rsidR="00B0184C">
              <w:t xml:space="preserve">Student and teacher online access. Student and teacher device to </w:t>
            </w:r>
            <w:r w:rsidR="00880785">
              <w:t>user ratio.]</w:t>
            </w:r>
          </w:p>
        </w:tc>
        <w:tc>
          <w:tcPr>
            <w:tcW w:w="3504" w:type="dxa"/>
            <w:tcBorders>
              <w:top w:val="single" w:sz="4" w:space="0" w:color="D39EE6"/>
              <w:left w:val="single" w:sz="4" w:space="0" w:color="D39EE6"/>
              <w:bottom w:val="single" w:sz="4" w:space="0" w:color="D39EE6"/>
              <w:right w:val="single" w:sz="4" w:space="0" w:color="D39EE6"/>
            </w:tcBorders>
            <w:shd w:val="clear" w:color="auto" w:fill="F1E4F0"/>
          </w:tcPr>
          <w:p w14:paraId="7B5133E2" w14:textId="2F3F3ECB" w:rsidR="00DF22A6" w:rsidRDefault="00DF22A6" w:rsidP="00C92F00">
            <w:r>
              <w:t>[</w:t>
            </w:r>
            <w:r w:rsidR="00880785">
              <w:t xml:space="preserve">Teachers have 1:1 device to user ratio and students have a </w:t>
            </w:r>
            <w:r w:rsidR="0045470E">
              <w:t>2:1 device to user raio.</w:t>
            </w:r>
            <w:r>
              <w:t>]</w:t>
            </w:r>
          </w:p>
        </w:tc>
        <w:tc>
          <w:tcPr>
            <w:tcW w:w="3505" w:type="dxa"/>
            <w:tcBorders>
              <w:top w:val="single" w:sz="4" w:space="0" w:color="D39EE6"/>
              <w:left w:val="single" w:sz="4" w:space="0" w:color="D39EE6"/>
              <w:bottom w:val="single" w:sz="4" w:space="0" w:color="D39EE6"/>
              <w:right w:val="single" w:sz="4" w:space="0" w:color="D39EE6"/>
            </w:tcBorders>
            <w:shd w:val="clear" w:color="auto" w:fill="F1E4F0"/>
          </w:tcPr>
          <w:p w14:paraId="75405916" w14:textId="3F72B68A" w:rsidR="00DF22A6" w:rsidRDefault="00DF22A6" w:rsidP="0045470E">
            <w:r>
              <w:t>[</w:t>
            </w:r>
            <w:r w:rsidR="0045470E">
              <w:t>Continued maintenance of chromebooks and a replacement or upgrading of 20% of our inventory will be implemented. Students will utilize their technology for instructional purposes.]</w:t>
            </w:r>
          </w:p>
        </w:tc>
      </w:tr>
    </w:tbl>
    <w:p w14:paraId="548B4103" w14:textId="77777777" w:rsidR="00DF22A6" w:rsidRDefault="00DF22A6" w:rsidP="00DF22A6">
      <w:pPr>
        <w:spacing w:before="240"/>
      </w:pPr>
      <w:r>
        <w:t>Complete a copy of the Strategy/Activity table for each of the school’s strategies/activities. Duplicate the table, including Proposed Expenditures, as needed.</w:t>
      </w:r>
    </w:p>
    <w:p w14:paraId="7D49F4F1" w14:textId="77777777" w:rsidR="00DF22A6" w:rsidRDefault="00DF22A6" w:rsidP="00DF22A6">
      <w:pPr>
        <w:pStyle w:val="Heading4"/>
      </w:pPr>
      <w:r w:rsidRPr="00764C5A">
        <w:t>Strategy/Activity</w:t>
      </w:r>
      <w:r>
        <w:t xml:space="preserve"> 1</w:t>
      </w:r>
    </w:p>
    <w:p w14:paraId="1946AE20" w14:textId="77777777" w:rsidR="00DF22A6" w:rsidRPr="00764C5A" w:rsidRDefault="00DF22A6" w:rsidP="00DF22A6">
      <w:pPr>
        <w:pBdr>
          <w:top w:val="nil"/>
          <w:left w:val="nil"/>
          <w:bottom w:val="nil"/>
          <w:right w:val="nil"/>
          <w:between w:val="nil"/>
        </w:pBdr>
        <w:spacing w:before="60" w:after="60"/>
        <w:rPr>
          <w:b/>
          <w:color w:val="000000"/>
          <w:sz w:val="18"/>
          <w:szCs w:val="18"/>
        </w:rPr>
      </w:pPr>
      <w:r w:rsidRPr="00764C5A">
        <w:rPr>
          <w:rFonts w:eastAsia="Arial" w:cs="Arial"/>
          <w:b/>
          <w:color w:val="000000"/>
        </w:rPr>
        <w:t>Students to be Served by this Strategy/Activity</w:t>
      </w:r>
    </w:p>
    <w:p w14:paraId="4792BCBE" w14:textId="77777777" w:rsidR="00DF22A6" w:rsidRDefault="00DF22A6" w:rsidP="00DF22A6">
      <w:pPr>
        <w:pBdr>
          <w:top w:val="nil"/>
          <w:left w:val="nil"/>
          <w:bottom w:val="nil"/>
          <w:right w:val="nil"/>
          <w:between w:val="nil"/>
        </w:pBdr>
        <w:spacing w:before="60" w:after="60"/>
        <w:rPr>
          <w:b/>
          <w:color w:val="000000"/>
          <w:sz w:val="22"/>
          <w:szCs w:val="22"/>
          <w:u w:val="single"/>
        </w:rPr>
      </w:pPr>
      <w:r w:rsidRPr="00F03701">
        <w:rPr>
          <w:color w:val="000000"/>
          <w:sz w:val="22"/>
        </w:rPr>
        <w:t>(Identify either All Students or one or more specific student groups)</w:t>
      </w:r>
    </w:p>
    <w:p w14:paraId="635FAAED" w14:textId="77777777" w:rsidR="00DF22A6" w:rsidRDefault="00DF22A6" w:rsidP="00DF22A6">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[All Students]</w:t>
      </w:r>
    </w:p>
    <w:p w14:paraId="682D2122" w14:textId="77777777" w:rsidR="00DF22A6" w:rsidRDefault="00DF22A6" w:rsidP="00DF22A6">
      <w:pPr>
        <w:pBdr>
          <w:top w:val="nil"/>
          <w:left w:val="nil"/>
          <w:bottom w:val="nil"/>
          <w:right w:val="nil"/>
          <w:between w:val="nil"/>
        </w:pBdr>
        <w:spacing w:after="0"/>
        <w:rPr>
          <w:color w:val="000000"/>
        </w:rPr>
      </w:pPr>
    </w:p>
    <w:p w14:paraId="265D09CB" w14:textId="77777777" w:rsidR="00DF22A6" w:rsidRDefault="00DF22A6" w:rsidP="00DF22A6">
      <w:pPr>
        <w:pBdr>
          <w:top w:val="nil"/>
          <w:left w:val="nil"/>
          <w:bottom w:val="nil"/>
          <w:right w:val="nil"/>
          <w:between w:val="nil"/>
        </w:pBdr>
        <w:spacing w:after="0"/>
        <w:rPr>
          <w:color w:val="000000"/>
        </w:rPr>
      </w:pPr>
      <w:r>
        <w:rPr>
          <w:rFonts w:eastAsia="Arial" w:cs="Arial"/>
          <w:color w:val="000000"/>
        </w:rPr>
        <w:t>Strategy/Activity</w:t>
      </w:r>
    </w:p>
    <w:p w14:paraId="5A4D6E90" w14:textId="1BC5D4F5" w:rsidR="00DF22A6" w:rsidRPr="00A555D8" w:rsidRDefault="00DF22A6" w:rsidP="004A4D3C">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Pr>
          <w:rFonts w:eastAsia="Arial" w:cs="Arial"/>
          <w:color w:val="000000"/>
        </w:rPr>
        <w:t>[</w:t>
      </w:r>
      <w:r w:rsidR="004E3EAE" w:rsidRPr="004E3EAE">
        <w:rPr>
          <w:rFonts w:eastAsia="Arial" w:cs="Arial"/>
          <w:color w:val="000000"/>
        </w:rPr>
        <w:t>Ensure that each classroom has a chromebook cart</w:t>
      </w:r>
      <w:r w:rsidR="004E3EAE">
        <w:rPr>
          <w:rFonts w:eastAsia="Arial" w:cs="Arial"/>
          <w:color w:val="000000"/>
        </w:rPr>
        <w:t xml:space="preserve"> and that a chromebook and </w:t>
      </w:r>
      <w:r w:rsidR="004A4D3C">
        <w:rPr>
          <w:rFonts w:eastAsia="Arial" w:cs="Arial"/>
          <w:color w:val="000000"/>
        </w:rPr>
        <w:t>hotspot is available to any student who needs one for home use</w:t>
      </w:r>
      <w:r w:rsidR="004E3EAE" w:rsidRPr="004E3EAE">
        <w:rPr>
          <w:rFonts w:eastAsia="Arial" w:cs="Arial"/>
          <w:color w:val="000000"/>
        </w:rPr>
        <w:t>. We also are going through and replacing at</w:t>
      </w:r>
      <w:r w:rsidR="004A4D3C">
        <w:rPr>
          <w:rFonts w:eastAsia="Arial" w:cs="Arial"/>
          <w:color w:val="000000"/>
        </w:rPr>
        <w:t xml:space="preserve"> </w:t>
      </w:r>
      <w:r w:rsidR="004E3EAE" w:rsidRPr="004E3EAE">
        <w:rPr>
          <w:rFonts w:eastAsia="Arial" w:cs="Arial"/>
          <w:color w:val="000000"/>
        </w:rPr>
        <w:t xml:space="preserve">least 20% of the older chromebooks with new ones with the intent of </w:t>
      </w:r>
      <w:r w:rsidR="004A4D3C">
        <w:rPr>
          <w:rFonts w:eastAsia="Arial" w:cs="Arial"/>
          <w:color w:val="000000"/>
        </w:rPr>
        <w:t xml:space="preserve">maintaining </w:t>
      </w:r>
      <w:r w:rsidR="004E3EAE" w:rsidRPr="004E3EAE">
        <w:rPr>
          <w:rFonts w:eastAsia="Arial" w:cs="Arial"/>
          <w:color w:val="000000"/>
        </w:rPr>
        <w:t>our inventory.</w:t>
      </w:r>
      <w:r w:rsidR="004E3EAE">
        <w:rPr>
          <w:rFonts w:eastAsia="Arial" w:cs="Arial"/>
          <w:color w:val="000000"/>
        </w:rPr>
        <w:t>]</w:t>
      </w:r>
    </w:p>
    <w:p w14:paraId="67975E88" w14:textId="77777777" w:rsidR="00DF22A6" w:rsidRDefault="00DF22A6" w:rsidP="00DF22A6">
      <w:pPr>
        <w:spacing w:before="240"/>
        <w:rPr>
          <w:b/>
          <w:color w:val="000000"/>
        </w:rPr>
      </w:pPr>
      <w:r>
        <w:rPr>
          <w:b/>
          <w:color w:val="000000"/>
        </w:rPr>
        <w:t>Proposed Expenditures for this Strategy/Activity</w:t>
      </w:r>
    </w:p>
    <w:p w14:paraId="3512678A" w14:textId="77777777" w:rsidR="00DF22A6" w:rsidRDefault="00DF22A6" w:rsidP="00DF22A6">
      <w:pPr>
        <w:pStyle w:val="TemplateText"/>
      </w:pPr>
      <w:r w:rsidRPr="002740F5">
        <w:t>List the amount(s) and funding source(s) for the proposed expenditures</w:t>
      </w:r>
      <w:r>
        <w:t>.</w:t>
      </w:r>
      <w:r w:rsidRPr="002740F5">
        <w:t xml:space="preserve"> Specify the funding source(s) using one or more of the following: LCFF, Federal (if Federal identify the Title and Part, as applicable), Other State, and/or Local.</w:t>
      </w:r>
    </w:p>
    <w:tbl>
      <w:tblPr>
        <w:tblW w:w="5000" w:type="pct"/>
        <w:tblCellSpacing w:w="36" w:type="dxa"/>
        <w:tblBorders>
          <w:top w:val="nil"/>
          <w:left w:val="nil"/>
          <w:bottom w:val="nil"/>
          <w:right w:val="nil"/>
          <w:insideH w:val="nil"/>
          <w:insideV w:val="nil"/>
        </w:tblBorders>
        <w:tblLayout w:type="fixed"/>
        <w:tblCellMar>
          <w:left w:w="29" w:type="dxa"/>
          <w:right w:w="29" w:type="dxa"/>
        </w:tblCellMar>
        <w:tblLook w:val="0420" w:firstRow="1" w:lastRow="0" w:firstColumn="0" w:lastColumn="0" w:noHBand="0" w:noVBand="1"/>
      </w:tblPr>
      <w:tblGrid>
        <w:gridCol w:w="5399"/>
        <w:gridCol w:w="5401"/>
      </w:tblGrid>
      <w:tr w:rsidR="00DF22A6" w14:paraId="6B79AADC" w14:textId="77777777" w:rsidTr="00C92F00">
        <w:trPr>
          <w:cantSplit/>
          <w:trHeight w:val="280"/>
          <w:tblHeader/>
          <w:tblCellSpacing w:w="36" w:type="dxa"/>
        </w:trPr>
        <w:tc>
          <w:tcPr>
            <w:tcW w:w="3488" w:type="dxa"/>
          </w:tcPr>
          <w:p w14:paraId="1E1AF4B3" w14:textId="77777777" w:rsidR="00DF22A6" w:rsidRDefault="00DF22A6" w:rsidP="00C92F00">
            <w:r>
              <w:t>Amount(s)</w:t>
            </w:r>
          </w:p>
        </w:tc>
        <w:tc>
          <w:tcPr>
            <w:tcW w:w="3489" w:type="dxa"/>
          </w:tcPr>
          <w:p w14:paraId="0B2A2928" w14:textId="77777777" w:rsidR="00DF22A6" w:rsidRDefault="00DF22A6" w:rsidP="00C92F00">
            <w:r>
              <w:t>Source(s)</w:t>
            </w:r>
          </w:p>
        </w:tc>
      </w:tr>
      <w:tr w:rsidR="00DF22A6" w14:paraId="662EA43E" w14:textId="77777777" w:rsidTr="00C92F00">
        <w:trPr>
          <w:cantSplit/>
          <w:trHeight w:val="420"/>
          <w:tblCellSpacing w:w="36" w:type="dxa"/>
        </w:trPr>
        <w:tc>
          <w:tcPr>
            <w:tcW w:w="3488"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359CB721" w14:textId="3B6343AD" w:rsidR="00DF22A6" w:rsidRDefault="007D7663" w:rsidP="00C92F00">
            <w:pPr>
              <w:spacing w:after="0"/>
              <w:rPr>
                <w:b/>
              </w:rPr>
            </w:pPr>
            <w:r>
              <w:t>$15,000</w:t>
            </w:r>
          </w:p>
        </w:tc>
        <w:tc>
          <w:tcPr>
            <w:tcW w:w="3489"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582A348B" w14:textId="5FE725FC" w:rsidR="00DF22A6" w:rsidRDefault="007D7663" w:rsidP="00C92F00">
            <w:pPr>
              <w:spacing w:after="0"/>
            </w:pPr>
            <w:r>
              <w:t>Expanded Learning Opportunities Grant</w:t>
            </w:r>
          </w:p>
        </w:tc>
      </w:tr>
    </w:tbl>
    <w:p w14:paraId="265FC002" w14:textId="77777777" w:rsidR="00DF22A6" w:rsidRDefault="00DF22A6" w:rsidP="00DF22A6"/>
    <w:p w14:paraId="1AB498AD" w14:textId="77777777" w:rsidR="00BA6C64" w:rsidRDefault="00BA6C64" w:rsidP="00BA6C64"/>
    <w:p w14:paraId="1D51D674" w14:textId="77777777" w:rsidR="00BA6C64" w:rsidRDefault="00BA6C64" w:rsidP="00BA6C64">
      <w:pPr>
        <w:pStyle w:val="Heading2"/>
      </w:pPr>
      <w:r>
        <w:rPr>
          <w:color w:val="000000"/>
        </w:rPr>
        <w:lastRenderedPageBreak/>
        <w:t xml:space="preserve">Annual Review </w:t>
      </w:r>
    </w:p>
    <w:p w14:paraId="679CDD0E" w14:textId="77777777" w:rsidR="00BA6C64" w:rsidRDefault="00BA6C64" w:rsidP="00BA6C64">
      <w:pPr>
        <w:rPr>
          <w:b/>
        </w:rPr>
      </w:pPr>
      <w:r>
        <w:rPr>
          <w:b/>
        </w:rPr>
        <w:t>SPSA Year Reviewed: 2021–22</w:t>
      </w:r>
    </w:p>
    <w:p w14:paraId="07D955C7" w14:textId="77777777" w:rsidR="00BA6C64" w:rsidRDefault="00BA6C64" w:rsidP="00BA6C64">
      <w:r>
        <w:t>Respond to the following prompts relative to this goal. If the school is in the first year of implementing the goal, an analysis is not required and this section may be deleted.</w:t>
      </w:r>
    </w:p>
    <w:p w14:paraId="37BC7827" w14:textId="77777777" w:rsidR="00BA6C64" w:rsidRDefault="00BA6C64" w:rsidP="00BA6C64">
      <w:pPr>
        <w:pStyle w:val="Heading3"/>
      </w:pPr>
      <w:r>
        <w:rPr>
          <w:color w:val="000000"/>
        </w:rPr>
        <w:t>ANALYSIS</w:t>
      </w:r>
    </w:p>
    <w:p w14:paraId="545A473C" w14:textId="77777777" w:rsidR="00BA6C64" w:rsidRDefault="00BA6C64" w:rsidP="00BA6C64">
      <w:r>
        <w:t xml:space="preserve">Describe the overall implementation of the strategies/activities and the </w:t>
      </w:r>
      <w:r w:rsidRPr="00F45B5A">
        <w:t xml:space="preserve">overall effectiveness of the strategies/activities </w:t>
      </w:r>
      <w:r>
        <w:t>to achieve the articulated goal.</w:t>
      </w:r>
    </w:p>
    <w:p w14:paraId="266BA52F" w14:textId="289D3AC0" w:rsidR="00BA6C64" w:rsidRPr="00A14E92" w:rsidRDefault="00BA6C64" w:rsidP="00014657">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Pr>
          <w:rFonts w:eastAsia="Arial" w:cs="Arial"/>
          <w:color w:val="000000"/>
        </w:rPr>
        <w:t>[</w:t>
      </w:r>
      <w:r w:rsidR="00014657">
        <w:rPr>
          <w:rFonts w:eastAsia="Arial" w:cs="Arial"/>
          <w:color w:val="000000"/>
        </w:rPr>
        <w:t xml:space="preserve">Additional monies received from state and federal sources increased our technology surplus to be able to provide take home devices to all students, should it be required. </w:t>
      </w:r>
      <w:r w:rsidR="00014657" w:rsidRPr="00014657">
        <w:rPr>
          <w:rFonts w:eastAsia="Arial" w:cs="Arial"/>
          <w:color w:val="000000"/>
        </w:rPr>
        <w:t>Replace 20% of the older chromebooks. Chromebooks were not checked out to students overnight</w:t>
      </w:r>
      <w:r w:rsidR="00014657">
        <w:rPr>
          <w:rFonts w:eastAsia="Arial" w:cs="Arial"/>
          <w:color w:val="000000"/>
        </w:rPr>
        <w:t xml:space="preserve"> </w:t>
      </w:r>
      <w:r w:rsidR="00014657" w:rsidRPr="00014657">
        <w:rPr>
          <w:rFonts w:eastAsia="Arial" w:cs="Arial"/>
          <w:color w:val="000000"/>
        </w:rPr>
        <w:t>unless there were individual needs.</w:t>
      </w:r>
      <w:r w:rsidR="00014657">
        <w:rPr>
          <w:rFonts w:eastAsia="Arial" w:cs="Arial"/>
          <w:color w:val="000000"/>
        </w:rPr>
        <w:t>]</w:t>
      </w:r>
    </w:p>
    <w:p w14:paraId="0AACD47E" w14:textId="77777777" w:rsidR="00BA6C64" w:rsidRDefault="00BA6C64" w:rsidP="00BA6C64">
      <w:pPr>
        <w:spacing w:before="120"/>
      </w:pPr>
      <w:r w:rsidRPr="00722751">
        <w:t xml:space="preserve">Briefly describe any major differences between the intended implementation </w:t>
      </w:r>
      <w:r>
        <w:t>and/</w:t>
      </w:r>
      <w:r w:rsidRPr="00722751">
        <w:t>or the budgeted expenditures to implement the strategies/activities to meet the articulated goal.</w:t>
      </w:r>
    </w:p>
    <w:p w14:paraId="2360A624" w14:textId="57763A28" w:rsidR="00BA6C64" w:rsidRDefault="00BA6C64" w:rsidP="00BA6C64">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w:t>
      </w:r>
      <w:r w:rsidR="00014657">
        <w:rPr>
          <w:rFonts w:eastAsia="Arial" w:cs="Arial"/>
          <w:color w:val="000000"/>
        </w:rPr>
        <w:t>Additional monies received from state and federal sources increased our technology surplus to be able to provide take home devices to all students, should it be required.]</w:t>
      </w:r>
    </w:p>
    <w:p w14:paraId="4DD267AD" w14:textId="77777777" w:rsidR="00BA6C64" w:rsidRDefault="00BA6C64" w:rsidP="00BA6C64">
      <w:pPr>
        <w:spacing w:before="120"/>
      </w:pPr>
      <w:r>
        <w:t>Describe any changes that will be made to this goal, the annual outcomes, metrics, or strategies/activities to achieve this goal as a result of this analysis. Identify where those changes can be found in the SPSA.</w:t>
      </w:r>
    </w:p>
    <w:p w14:paraId="1BE04552" w14:textId="77777777" w:rsidR="00BA6C64" w:rsidRDefault="00BA6C64" w:rsidP="00BA6C64">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[This SPSA will serve as a baseline and no changes are planned to be changed at this time.]</w:t>
      </w:r>
    </w:p>
    <w:p w14:paraId="05D01CBB" w14:textId="77777777" w:rsidR="00BA6C64" w:rsidRDefault="00BA6C64" w:rsidP="00BA6C64"/>
    <w:p w14:paraId="4893CEFC" w14:textId="6A1F4287" w:rsidR="00014657" w:rsidRDefault="00014657" w:rsidP="00014657">
      <w:pPr>
        <w:pStyle w:val="Heading3"/>
      </w:pPr>
      <w:r>
        <w:rPr>
          <w:color w:val="000000"/>
        </w:rPr>
        <w:t>Goal</w:t>
      </w:r>
      <w:r>
        <w:t xml:space="preserve"> 5</w:t>
      </w:r>
    </w:p>
    <w:p w14:paraId="6978672C" w14:textId="448FA2AC" w:rsidR="00014657" w:rsidRDefault="00014657" w:rsidP="00014657">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w:t>
      </w:r>
      <w:r w:rsidRPr="0028135A">
        <w:rPr>
          <w:rFonts w:eastAsia="Arial" w:cs="Arial"/>
          <w:color w:val="000000"/>
        </w:rPr>
        <w:t xml:space="preserve">LEA GOAL: </w:t>
      </w:r>
      <w:r w:rsidR="00850ED2">
        <w:rPr>
          <w:rFonts w:eastAsia="Arial" w:cs="Arial"/>
          <w:color w:val="000000"/>
        </w:rPr>
        <w:t>Continuation of Common Core Standards Instruction</w:t>
      </w:r>
      <w:r>
        <w:rPr>
          <w:rFonts w:eastAsia="Arial" w:cs="Arial"/>
          <w:color w:val="000000"/>
        </w:rPr>
        <w:t>.]</w:t>
      </w:r>
    </w:p>
    <w:p w14:paraId="4B1AE3B7" w14:textId="77777777" w:rsidR="00014657" w:rsidRDefault="00014657" w:rsidP="00014657">
      <w:pPr>
        <w:pStyle w:val="Heading4"/>
      </w:pPr>
      <w:r w:rsidRPr="00764C5A">
        <w:t>Identified Need</w:t>
      </w:r>
    </w:p>
    <w:p w14:paraId="619ED06D" w14:textId="6B22BA84" w:rsidR="00014657" w:rsidRPr="00D1569A" w:rsidRDefault="00014657" w:rsidP="00086C91">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Pr>
          <w:rFonts w:eastAsia="Arial" w:cs="Arial"/>
          <w:color w:val="000000"/>
        </w:rPr>
        <w:t>[</w:t>
      </w:r>
      <w:r w:rsidR="00086C91" w:rsidRPr="00086C91">
        <w:rPr>
          <w:rFonts w:eastAsia="Arial" w:cs="Arial"/>
          <w:color w:val="000000"/>
        </w:rPr>
        <w:t>Students will achieve at the highest levels possible through effective teaching strategies and environments in</w:t>
      </w:r>
      <w:r w:rsidR="00086C91">
        <w:rPr>
          <w:rFonts w:eastAsia="Arial" w:cs="Arial"/>
          <w:color w:val="000000"/>
        </w:rPr>
        <w:t xml:space="preserve"> </w:t>
      </w:r>
      <w:r w:rsidR="00086C91" w:rsidRPr="00086C91">
        <w:rPr>
          <w:rFonts w:eastAsia="Arial" w:cs="Arial"/>
          <w:color w:val="000000"/>
        </w:rPr>
        <w:t>all core subject areas. Quarterly Benchmark Assessments/SBAC Interim Assessments aligning with Common</w:t>
      </w:r>
      <w:r w:rsidR="00086C91">
        <w:rPr>
          <w:rFonts w:eastAsia="Arial" w:cs="Arial"/>
          <w:color w:val="000000"/>
        </w:rPr>
        <w:t xml:space="preserve"> </w:t>
      </w:r>
      <w:r w:rsidR="00086C91" w:rsidRPr="00086C91">
        <w:rPr>
          <w:rFonts w:eastAsia="Arial" w:cs="Arial"/>
          <w:color w:val="000000"/>
        </w:rPr>
        <w:t>Core will be created and implemented.</w:t>
      </w:r>
      <w:r w:rsidR="00086C91">
        <w:rPr>
          <w:rFonts w:eastAsia="Arial" w:cs="Arial"/>
          <w:color w:val="000000"/>
        </w:rPr>
        <w:t>]</w:t>
      </w:r>
    </w:p>
    <w:p w14:paraId="24AEC37C" w14:textId="77777777" w:rsidR="00014657" w:rsidRDefault="00014657" w:rsidP="00014657">
      <w:pPr>
        <w:pStyle w:val="Heading4"/>
      </w:pPr>
      <w:r>
        <w:rPr>
          <w:color w:val="000000"/>
        </w:rPr>
        <w:lastRenderedPageBreak/>
        <w:t>Annual Measurable Outcomes</w:t>
      </w:r>
    </w:p>
    <w:tbl>
      <w:tblPr>
        <w:tblW w:w="5000" w:type="pct"/>
        <w:tblCellSpacing w:w="36" w:type="dxa"/>
        <w:tblBorders>
          <w:top w:val="nil"/>
          <w:left w:val="nil"/>
          <w:bottom w:val="nil"/>
          <w:right w:val="nil"/>
          <w:insideH w:val="nil"/>
          <w:insideV w:val="nil"/>
        </w:tblBorders>
        <w:tblLayout w:type="fixed"/>
        <w:tblCellMar>
          <w:left w:w="29" w:type="dxa"/>
          <w:right w:w="29" w:type="dxa"/>
        </w:tblCellMar>
        <w:tblLook w:val="0420" w:firstRow="1" w:lastRow="0" w:firstColumn="0" w:lastColumn="0" w:noHBand="0" w:noVBand="1"/>
        <w:tblDescription w:val="Expected Annual Measureable Outcomes"/>
      </w:tblPr>
      <w:tblGrid>
        <w:gridCol w:w="3611"/>
        <w:gridCol w:w="3576"/>
        <w:gridCol w:w="3613"/>
      </w:tblGrid>
      <w:tr w:rsidR="00014657" w14:paraId="6DF21735" w14:textId="77777777" w:rsidTr="00C92F00">
        <w:trPr>
          <w:cantSplit/>
          <w:trHeight w:val="280"/>
          <w:tblHeader/>
          <w:tblCellSpacing w:w="36" w:type="dxa"/>
        </w:trPr>
        <w:tc>
          <w:tcPr>
            <w:tcW w:w="3503" w:type="dxa"/>
          </w:tcPr>
          <w:p w14:paraId="5F8E3660" w14:textId="77777777" w:rsidR="00014657" w:rsidRDefault="00014657" w:rsidP="00C92F00">
            <w:r>
              <w:t>Metric/Indicator</w:t>
            </w:r>
          </w:p>
        </w:tc>
        <w:tc>
          <w:tcPr>
            <w:tcW w:w="3504" w:type="dxa"/>
          </w:tcPr>
          <w:p w14:paraId="6DC8E1E8" w14:textId="77777777" w:rsidR="00014657" w:rsidRDefault="00014657" w:rsidP="00C92F00">
            <w:r>
              <w:t>Baseline/Actual Outcome</w:t>
            </w:r>
          </w:p>
        </w:tc>
        <w:tc>
          <w:tcPr>
            <w:tcW w:w="3505" w:type="dxa"/>
          </w:tcPr>
          <w:p w14:paraId="4E8F63BD" w14:textId="77777777" w:rsidR="00014657" w:rsidRDefault="00014657" w:rsidP="00C92F00">
            <w:r>
              <w:t>Expected Outcome</w:t>
            </w:r>
          </w:p>
        </w:tc>
      </w:tr>
      <w:tr w:rsidR="00014657" w14:paraId="1CD18556" w14:textId="77777777" w:rsidTr="00C92F00">
        <w:trPr>
          <w:cantSplit/>
          <w:trHeight w:val="420"/>
          <w:tblCellSpacing w:w="36" w:type="dxa"/>
        </w:trPr>
        <w:tc>
          <w:tcPr>
            <w:tcW w:w="3503" w:type="dxa"/>
            <w:tcBorders>
              <w:top w:val="single" w:sz="4" w:space="0" w:color="D39EE6"/>
              <w:left w:val="single" w:sz="4" w:space="0" w:color="D39EE6"/>
              <w:bottom w:val="single" w:sz="4" w:space="0" w:color="D39EE6"/>
              <w:right w:val="single" w:sz="4" w:space="0" w:color="D39EE6"/>
            </w:tcBorders>
            <w:shd w:val="clear" w:color="auto" w:fill="F1E4F0"/>
          </w:tcPr>
          <w:p w14:paraId="7B714C61" w14:textId="61F98024" w:rsidR="00014657" w:rsidRDefault="00014657" w:rsidP="00C92F00">
            <w:r>
              <w:t>[</w:t>
            </w:r>
            <w:r w:rsidR="00684F79">
              <w:t>Professional Learning Communities (PLC) meetings, vertical alignment of standards, and vertical articulation</w:t>
            </w:r>
            <w:r>
              <w:t>.]</w:t>
            </w:r>
          </w:p>
        </w:tc>
        <w:tc>
          <w:tcPr>
            <w:tcW w:w="3504" w:type="dxa"/>
            <w:tcBorders>
              <w:top w:val="single" w:sz="4" w:space="0" w:color="D39EE6"/>
              <w:left w:val="single" w:sz="4" w:space="0" w:color="D39EE6"/>
              <w:bottom w:val="single" w:sz="4" w:space="0" w:color="D39EE6"/>
              <w:right w:val="single" w:sz="4" w:space="0" w:color="D39EE6"/>
            </w:tcBorders>
            <w:shd w:val="clear" w:color="auto" w:fill="F1E4F0"/>
          </w:tcPr>
          <w:p w14:paraId="448C1674" w14:textId="312AF4D3" w:rsidR="00014657" w:rsidRDefault="00014657" w:rsidP="00092BE2">
            <w:r>
              <w:t>[</w:t>
            </w:r>
            <w:r w:rsidR="00092BE2">
              <w:t>PLC meetings were implemented to ensure that standards were met. Benchmarks and Pre-tests were designed in these meetings to create predictable data to track learning and identify academic needs of our students</w:t>
            </w:r>
            <w:r w:rsidR="00DE2482">
              <w:t>.]</w:t>
            </w:r>
          </w:p>
        </w:tc>
        <w:tc>
          <w:tcPr>
            <w:tcW w:w="3505" w:type="dxa"/>
            <w:tcBorders>
              <w:top w:val="single" w:sz="4" w:space="0" w:color="D39EE6"/>
              <w:left w:val="single" w:sz="4" w:space="0" w:color="D39EE6"/>
              <w:bottom w:val="single" w:sz="4" w:space="0" w:color="D39EE6"/>
              <w:right w:val="single" w:sz="4" w:space="0" w:color="D39EE6"/>
            </w:tcBorders>
            <w:shd w:val="clear" w:color="auto" w:fill="F1E4F0"/>
          </w:tcPr>
          <w:p w14:paraId="4D464BAA" w14:textId="5EC199A0" w:rsidR="00014657" w:rsidRDefault="00014657" w:rsidP="00855F90">
            <w:r>
              <w:t>[</w:t>
            </w:r>
            <w:r w:rsidR="00855F90">
              <w:t>PLC meetings will continue and benchmark data will be analyzed. Pacing plans are being designed and refined to set consistent goals for student learning. Strategies on improving instruction and l earning are shared within a collaborate PLC setting</w:t>
            </w:r>
            <w:r>
              <w:t>.]</w:t>
            </w:r>
          </w:p>
        </w:tc>
      </w:tr>
    </w:tbl>
    <w:p w14:paraId="2CF50025" w14:textId="77777777" w:rsidR="00014657" w:rsidRDefault="00014657" w:rsidP="00014657">
      <w:pPr>
        <w:spacing w:before="240"/>
      </w:pPr>
      <w:r>
        <w:t>Complete a copy of the Strategy/Activity table for each of the school’s strategies/activities. Duplicate the table, including Proposed Expenditures, as needed.</w:t>
      </w:r>
    </w:p>
    <w:p w14:paraId="4E13655B" w14:textId="77777777" w:rsidR="00014657" w:rsidRDefault="00014657" w:rsidP="00014657">
      <w:pPr>
        <w:pStyle w:val="Heading4"/>
      </w:pPr>
      <w:r w:rsidRPr="00764C5A">
        <w:t>Strategy/Activity</w:t>
      </w:r>
      <w:r>
        <w:t xml:space="preserve"> 1</w:t>
      </w:r>
    </w:p>
    <w:p w14:paraId="59242CB3" w14:textId="77777777" w:rsidR="00014657" w:rsidRPr="00764C5A" w:rsidRDefault="00014657" w:rsidP="00014657">
      <w:pPr>
        <w:pBdr>
          <w:top w:val="nil"/>
          <w:left w:val="nil"/>
          <w:bottom w:val="nil"/>
          <w:right w:val="nil"/>
          <w:between w:val="nil"/>
        </w:pBdr>
        <w:spacing w:before="60" w:after="60"/>
        <w:rPr>
          <w:b/>
          <w:color w:val="000000"/>
          <w:sz w:val="18"/>
          <w:szCs w:val="18"/>
        </w:rPr>
      </w:pPr>
      <w:r w:rsidRPr="00764C5A">
        <w:rPr>
          <w:rFonts w:eastAsia="Arial" w:cs="Arial"/>
          <w:b/>
          <w:color w:val="000000"/>
        </w:rPr>
        <w:t>Students to be Served by this Strategy/Activity</w:t>
      </w:r>
    </w:p>
    <w:p w14:paraId="5BD3A44B" w14:textId="77777777" w:rsidR="00014657" w:rsidRDefault="00014657" w:rsidP="00014657">
      <w:pPr>
        <w:pBdr>
          <w:top w:val="nil"/>
          <w:left w:val="nil"/>
          <w:bottom w:val="nil"/>
          <w:right w:val="nil"/>
          <w:between w:val="nil"/>
        </w:pBdr>
        <w:spacing w:before="60" w:after="60"/>
        <w:rPr>
          <w:b/>
          <w:color w:val="000000"/>
          <w:sz w:val="22"/>
          <w:szCs w:val="22"/>
          <w:u w:val="single"/>
        </w:rPr>
      </w:pPr>
      <w:r w:rsidRPr="00F03701">
        <w:rPr>
          <w:color w:val="000000"/>
          <w:sz w:val="22"/>
        </w:rPr>
        <w:t>(Identify either All Students or one or more specific student groups)</w:t>
      </w:r>
    </w:p>
    <w:p w14:paraId="6152C635" w14:textId="77777777" w:rsidR="00014657" w:rsidRDefault="00014657" w:rsidP="00014657">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[All Students]</w:t>
      </w:r>
    </w:p>
    <w:p w14:paraId="3F8ACDD9" w14:textId="77777777" w:rsidR="00014657" w:rsidRDefault="00014657" w:rsidP="00014657">
      <w:pPr>
        <w:pBdr>
          <w:top w:val="nil"/>
          <w:left w:val="nil"/>
          <w:bottom w:val="nil"/>
          <w:right w:val="nil"/>
          <w:between w:val="nil"/>
        </w:pBdr>
        <w:spacing w:after="0"/>
        <w:rPr>
          <w:color w:val="000000"/>
        </w:rPr>
      </w:pPr>
    </w:p>
    <w:p w14:paraId="4B07DB91" w14:textId="77777777" w:rsidR="00014657" w:rsidRDefault="00014657" w:rsidP="00014657">
      <w:pPr>
        <w:pBdr>
          <w:top w:val="nil"/>
          <w:left w:val="nil"/>
          <w:bottom w:val="nil"/>
          <w:right w:val="nil"/>
          <w:between w:val="nil"/>
        </w:pBdr>
        <w:spacing w:after="0"/>
        <w:rPr>
          <w:color w:val="000000"/>
        </w:rPr>
      </w:pPr>
      <w:r>
        <w:rPr>
          <w:rFonts w:eastAsia="Arial" w:cs="Arial"/>
          <w:color w:val="000000"/>
        </w:rPr>
        <w:t>Strategy/Activity</w:t>
      </w:r>
    </w:p>
    <w:p w14:paraId="077F2C6F" w14:textId="6F1C35F8" w:rsidR="00014657" w:rsidRPr="00A555D8" w:rsidRDefault="00014657" w:rsidP="00521F31">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Pr>
          <w:rFonts w:eastAsia="Arial" w:cs="Arial"/>
          <w:color w:val="000000"/>
        </w:rPr>
        <w:t>[</w:t>
      </w:r>
      <w:r w:rsidR="00521F31" w:rsidRPr="00521F31">
        <w:rPr>
          <w:rFonts w:eastAsia="Arial" w:cs="Arial"/>
          <w:color w:val="000000"/>
        </w:rPr>
        <w:t>PLC meetings. Implementation of benchmark tests and pretests to gauge the progress and initial</w:t>
      </w:r>
      <w:r w:rsidR="00A93DF7">
        <w:rPr>
          <w:rFonts w:eastAsia="Arial" w:cs="Arial"/>
          <w:color w:val="000000"/>
        </w:rPr>
        <w:t xml:space="preserve"> </w:t>
      </w:r>
      <w:r w:rsidR="00521F31" w:rsidRPr="00521F31">
        <w:rPr>
          <w:rFonts w:eastAsia="Arial" w:cs="Arial"/>
          <w:color w:val="000000"/>
        </w:rPr>
        <w:t>knowledge base. Teachers will meet periodically throughout the year on Fridays to collaborate on</w:t>
      </w:r>
      <w:r w:rsidR="00A93DF7">
        <w:rPr>
          <w:rFonts w:eastAsia="Arial" w:cs="Arial"/>
          <w:color w:val="000000"/>
        </w:rPr>
        <w:t xml:space="preserve"> </w:t>
      </w:r>
      <w:r w:rsidR="00521F31" w:rsidRPr="00521F31">
        <w:rPr>
          <w:rFonts w:eastAsia="Arial" w:cs="Arial"/>
          <w:color w:val="000000"/>
        </w:rPr>
        <w:t>best teaching practices and to share ideas on how standards are being implemented. Meet</w:t>
      </w:r>
      <w:r w:rsidR="00A93DF7">
        <w:rPr>
          <w:rFonts w:eastAsia="Arial" w:cs="Arial"/>
          <w:color w:val="000000"/>
        </w:rPr>
        <w:t xml:space="preserve"> </w:t>
      </w:r>
      <w:r w:rsidR="00521F31" w:rsidRPr="00521F31">
        <w:rPr>
          <w:rFonts w:eastAsia="Arial" w:cs="Arial"/>
          <w:color w:val="000000"/>
        </w:rPr>
        <w:t>throughout the year to align benchmarks and create pacing plans with the standards being taught in</w:t>
      </w:r>
      <w:r w:rsidR="00A93DF7">
        <w:rPr>
          <w:rFonts w:eastAsia="Arial" w:cs="Arial"/>
          <w:color w:val="000000"/>
        </w:rPr>
        <w:t xml:space="preserve"> </w:t>
      </w:r>
      <w:r w:rsidR="00521F31" w:rsidRPr="00521F31">
        <w:rPr>
          <w:rFonts w:eastAsia="Arial" w:cs="Arial"/>
          <w:color w:val="000000"/>
        </w:rPr>
        <w:t>each quarter. Review feedback from teachers regarding the materials that were purchased to</w:t>
      </w:r>
      <w:r w:rsidR="00A93DF7">
        <w:rPr>
          <w:rFonts w:eastAsia="Arial" w:cs="Arial"/>
          <w:color w:val="000000"/>
        </w:rPr>
        <w:t xml:space="preserve"> </w:t>
      </w:r>
      <w:r w:rsidR="00521F31" w:rsidRPr="00521F31">
        <w:rPr>
          <w:rFonts w:eastAsia="Arial" w:cs="Arial"/>
          <w:color w:val="000000"/>
        </w:rPr>
        <w:t>supplement the Common Core Standards to ensure they are meeting the needs of supplementing the</w:t>
      </w:r>
      <w:r w:rsidR="00A93DF7">
        <w:rPr>
          <w:rFonts w:eastAsia="Arial" w:cs="Arial"/>
          <w:color w:val="000000"/>
        </w:rPr>
        <w:t xml:space="preserve"> </w:t>
      </w:r>
      <w:r w:rsidR="00521F31" w:rsidRPr="00521F31">
        <w:rPr>
          <w:rFonts w:eastAsia="Arial" w:cs="Arial"/>
          <w:color w:val="000000"/>
        </w:rPr>
        <w:t>Common Core Standards for future purchases.</w:t>
      </w:r>
      <w:r w:rsidR="0092095D">
        <w:rPr>
          <w:rFonts w:eastAsia="Arial" w:cs="Arial"/>
          <w:color w:val="000000"/>
        </w:rPr>
        <w:t>]</w:t>
      </w:r>
    </w:p>
    <w:p w14:paraId="34D8613C" w14:textId="77777777" w:rsidR="00014657" w:rsidRDefault="00014657" w:rsidP="00014657">
      <w:pPr>
        <w:spacing w:before="240"/>
        <w:rPr>
          <w:b/>
          <w:color w:val="000000"/>
        </w:rPr>
      </w:pPr>
      <w:r>
        <w:rPr>
          <w:b/>
          <w:color w:val="000000"/>
        </w:rPr>
        <w:t>Proposed Expenditures for this Strategy/Activity</w:t>
      </w:r>
    </w:p>
    <w:p w14:paraId="6C171C80" w14:textId="77777777" w:rsidR="00014657" w:rsidRDefault="00014657" w:rsidP="00014657">
      <w:pPr>
        <w:pStyle w:val="TemplateText"/>
      </w:pPr>
      <w:r w:rsidRPr="002740F5">
        <w:t>List the amount(s) and funding source(s) for the proposed expenditures</w:t>
      </w:r>
      <w:r>
        <w:t>.</w:t>
      </w:r>
      <w:r w:rsidRPr="002740F5">
        <w:t xml:space="preserve"> Specify the funding source(s) using one or more of the following: LCFF, Federal (if Federal identify the Title and Part, as applicable), Other State, and/or Local.</w:t>
      </w:r>
    </w:p>
    <w:tbl>
      <w:tblPr>
        <w:tblW w:w="5000" w:type="pct"/>
        <w:tblCellSpacing w:w="36" w:type="dxa"/>
        <w:tblBorders>
          <w:top w:val="nil"/>
          <w:left w:val="nil"/>
          <w:bottom w:val="nil"/>
          <w:right w:val="nil"/>
          <w:insideH w:val="nil"/>
          <w:insideV w:val="nil"/>
        </w:tblBorders>
        <w:tblLayout w:type="fixed"/>
        <w:tblCellMar>
          <w:left w:w="29" w:type="dxa"/>
          <w:right w:w="29" w:type="dxa"/>
        </w:tblCellMar>
        <w:tblLook w:val="0420" w:firstRow="1" w:lastRow="0" w:firstColumn="0" w:lastColumn="0" w:noHBand="0" w:noVBand="1"/>
      </w:tblPr>
      <w:tblGrid>
        <w:gridCol w:w="5399"/>
        <w:gridCol w:w="5401"/>
      </w:tblGrid>
      <w:tr w:rsidR="00014657" w14:paraId="7B68BFF1" w14:textId="77777777" w:rsidTr="00C92F00">
        <w:trPr>
          <w:cantSplit/>
          <w:trHeight w:val="280"/>
          <w:tblHeader/>
          <w:tblCellSpacing w:w="36" w:type="dxa"/>
        </w:trPr>
        <w:tc>
          <w:tcPr>
            <w:tcW w:w="3488" w:type="dxa"/>
          </w:tcPr>
          <w:p w14:paraId="4DAD554F" w14:textId="77777777" w:rsidR="00014657" w:rsidRDefault="00014657" w:rsidP="00C92F00">
            <w:r>
              <w:t>Amount(s)</w:t>
            </w:r>
          </w:p>
        </w:tc>
        <w:tc>
          <w:tcPr>
            <w:tcW w:w="3489" w:type="dxa"/>
          </w:tcPr>
          <w:p w14:paraId="0DAE8674" w14:textId="77777777" w:rsidR="00014657" w:rsidRDefault="00014657" w:rsidP="00C92F00">
            <w:r>
              <w:t>Source(s)</w:t>
            </w:r>
          </w:p>
        </w:tc>
      </w:tr>
      <w:tr w:rsidR="00014657" w14:paraId="19AE03B3" w14:textId="77777777" w:rsidTr="00C92F00">
        <w:trPr>
          <w:cantSplit/>
          <w:trHeight w:val="420"/>
          <w:tblCellSpacing w:w="36" w:type="dxa"/>
        </w:trPr>
        <w:tc>
          <w:tcPr>
            <w:tcW w:w="3488"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7C987C67" w14:textId="16FDD6A7" w:rsidR="00014657" w:rsidRDefault="007D7663" w:rsidP="00C92F00">
            <w:pPr>
              <w:spacing w:after="0"/>
              <w:rPr>
                <w:b/>
              </w:rPr>
            </w:pPr>
            <w:r>
              <w:t>$2,000</w:t>
            </w:r>
          </w:p>
        </w:tc>
        <w:tc>
          <w:tcPr>
            <w:tcW w:w="3489"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00E9855D" w14:textId="36EF27AC" w:rsidR="00014657" w:rsidRDefault="007D7663" w:rsidP="00C92F00">
            <w:pPr>
              <w:spacing w:after="0"/>
            </w:pPr>
            <w:r>
              <w:t>EEBG, Title II</w:t>
            </w:r>
          </w:p>
        </w:tc>
      </w:tr>
    </w:tbl>
    <w:p w14:paraId="43D0A55F" w14:textId="77777777" w:rsidR="00014657" w:rsidRDefault="00014657" w:rsidP="00014657"/>
    <w:p w14:paraId="36650D75" w14:textId="77777777" w:rsidR="00014657" w:rsidRDefault="00014657" w:rsidP="00014657"/>
    <w:p w14:paraId="5DC21EDD" w14:textId="77777777" w:rsidR="00014657" w:rsidRDefault="00014657" w:rsidP="00014657">
      <w:pPr>
        <w:pStyle w:val="Heading2"/>
      </w:pPr>
      <w:r>
        <w:rPr>
          <w:color w:val="000000"/>
        </w:rPr>
        <w:t xml:space="preserve">Annual Review </w:t>
      </w:r>
    </w:p>
    <w:p w14:paraId="7B26EA8F" w14:textId="77777777" w:rsidR="00014657" w:rsidRDefault="00014657" w:rsidP="00014657">
      <w:pPr>
        <w:rPr>
          <w:b/>
        </w:rPr>
      </w:pPr>
      <w:r>
        <w:rPr>
          <w:b/>
        </w:rPr>
        <w:t>SPSA Year Reviewed: 2021–22</w:t>
      </w:r>
    </w:p>
    <w:p w14:paraId="1F016DD5" w14:textId="77777777" w:rsidR="00014657" w:rsidRDefault="00014657" w:rsidP="00014657">
      <w:r>
        <w:lastRenderedPageBreak/>
        <w:t>Respond to the following prompts relative to this goal. If the school is in the first year of implementing the goal, an analysis is not required and this section may be deleted.</w:t>
      </w:r>
    </w:p>
    <w:p w14:paraId="14DF3DDA" w14:textId="77777777" w:rsidR="00014657" w:rsidRDefault="00014657" w:rsidP="00014657">
      <w:pPr>
        <w:pStyle w:val="Heading3"/>
      </w:pPr>
      <w:r>
        <w:rPr>
          <w:color w:val="000000"/>
        </w:rPr>
        <w:t>ANALYSIS</w:t>
      </w:r>
    </w:p>
    <w:p w14:paraId="535493E2" w14:textId="77777777" w:rsidR="00014657" w:rsidRDefault="00014657" w:rsidP="00014657">
      <w:r>
        <w:t xml:space="preserve">Describe the overall implementation of the strategies/activities and the </w:t>
      </w:r>
      <w:r w:rsidRPr="00F45B5A">
        <w:t xml:space="preserve">overall effectiveness of the strategies/activities </w:t>
      </w:r>
      <w:r>
        <w:t>to achieve the articulated goal.</w:t>
      </w:r>
    </w:p>
    <w:p w14:paraId="6BB6280F" w14:textId="77777777" w:rsidR="002C09EC" w:rsidRPr="00D862D9" w:rsidRDefault="002C09EC" w:rsidP="002C09EC">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Pr>
          <w:rFonts w:eastAsia="Arial" w:cs="Arial"/>
          <w:color w:val="000000"/>
        </w:rPr>
        <w:t>[</w:t>
      </w:r>
      <w:r w:rsidRPr="009F2961">
        <w:rPr>
          <w:rFonts w:eastAsia="Arial" w:cs="Arial"/>
          <w:color w:val="000000"/>
        </w:rPr>
        <w:t>Through the use of benchmarks and PLC groups, our teachers are able to collaborate to assess data</w:t>
      </w:r>
      <w:r>
        <w:rPr>
          <w:rFonts w:eastAsia="Arial" w:cs="Arial"/>
          <w:color w:val="000000"/>
        </w:rPr>
        <w:t xml:space="preserve"> </w:t>
      </w:r>
      <w:r w:rsidRPr="009F2961">
        <w:rPr>
          <w:rFonts w:eastAsia="Arial" w:cs="Arial"/>
          <w:color w:val="000000"/>
        </w:rPr>
        <w:t>that will better guide instruction and allow them to pace their classes based on student need.</w:t>
      </w:r>
      <w:r>
        <w:rPr>
          <w:rFonts w:eastAsia="Arial" w:cs="Arial"/>
          <w:color w:val="000000"/>
        </w:rPr>
        <w:t>]</w:t>
      </w:r>
    </w:p>
    <w:p w14:paraId="77867B19" w14:textId="77777777" w:rsidR="00014657" w:rsidRDefault="00014657" w:rsidP="00014657">
      <w:pPr>
        <w:spacing w:before="120"/>
      </w:pPr>
      <w:r w:rsidRPr="00722751">
        <w:t xml:space="preserve">Briefly describe any major differences between the intended implementation </w:t>
      </w:r>
      <w:r>
        <w:t>and/</w:t>
      </w:r>
      <w:r w:rsidRPr="00722751">
        <w:t>or the budgeted expenditures to implement the strategies/activities to meet the articulated goal.</w:t>
      </w:r>
    </w:p>
    <w:p w14:paraId="5BF481CF" w14:textId="77777777" w:rsidR="002C09EC" w:rsidRDefault="002C09EC" w:rsidP="002C09EC">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[PLCs are scheduled at approximately one (1) PLC per month. Based on needs, this may increase to two (2) meetings per month until achievement indicators present progress.]</w:t>
      </w:r>
    </w:p>
    <w:p w14:paraId="4ED66757" w14:textId="77777777" w:rsidR="00014657" w:rsidRDefault="00014657" w:rsidP="00014657">
      <w:pPr>
        <w:spacing w:before="120"/>
      </w:pPr>
      <w:r>
        <w:t>Describe any changes that will be made to this goal, the annual outcomes, metrics, or strategies/activities to achieve this goal as a result of this analysis. Identify where those changes can be found in the SPSA.</w:t>
      </w:r>
    </w:p>
    <w:p w14:paraId="451637BD" w14:textId="77777777" w:rsidR="00F07717" w:rsidRDefault="00F07717" w:rsidP="00F07717">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[This SPSA will serve as a baseline and no changes are planned to be changed at this time.]</w:t>
      </w:r>
    </w:p>
    <w:p w14:paraId="562BAAFB" w14:textId="77777777" w:rsidR="00014657" w:rsidRDefault="00014657" w:rsidP="00014657"/>
    <w:p w14:paraId="127A8EBE" w14:textId="02F75D4C" w:rsidR="00F07717" w:rsidRDefault="00F07717" w:rsidP="00F07717">
      <w:pPr>
        <w:pStyle w:val="Heading3"/>
      </w:pPr>
      <w:r>
        <w:rPr>
          <w:color w:val="000000"/>
        </w:rPr>
        <w:t>Goal</w:t>
      </w:r>
      <w:r>
        <w:t xml:space="preserve"> 6</w:t>
      </w:r>
    </w:p>
    <w:p w14:paraId="02C2D1B4" w14:textId="3C3C32AF" w:rsidR="00F07717" w:rsidRDefault="00F07717" w:rsidP="00F07717">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w:t>
      </w:r>
      <w:r w:rsidRPr="0028135A">
        <w:rPr>
          <w:rFonts w:eastAsia="Arial" w:cs="Arial"/>
          <w:color w:val="000000"/>
        </w:rPr>
        <w:t xml:space="preserve">LEA GOAL: </w:t>
      </w:r>
      <w:r>
        <w:rPr>
          <w:rFonts w:eastAsia="Arial" w:cs="Arial"/>
          <w:color w:val="000000"/>
        </w:rPr>
        <w:t>Implementation of Next Generation Science Standards.]</w:t>
      </w:r>
    </w:p>
    <w:p w14:paraId="06F3A3F3" w14:textId="77777777" w:rsidR="00F07717" w:rsidRDefault="00F07717" w:rsidP="00F07717">
      <w:pPr>
        <w:pStyle w:val="Heading4"/>
      </w:pPr>
      <w:r w:rsidRPr="00764C5A">
        <w:t>Identified Need</w:t>
      </w:r>
    </w:p>
    <w:p w14:paraId="4BE549EE" w14:textId="22D545B9" w:rsidR="00F07717" w:rsidRPr="00D1569A" w:rsidRDefault="00F07717" w:rsidP="00F07717">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Pr>
          <w:rFonts w:eastAsia="Arial" w:cs="Arial"/>
          <w:color w:val="000000"/>
        </w:rPr>
        <w:t>[</w:t>
      </w:r>
      <w:r w:rsidRPr="00086C91">
        <w:rPr>
          <w:rFonts w:eastAsia="Arial" w:cs="Arial"/>
          <w:color w:val="000000"/>
        </w:rPr>
        <w:t>Students will achieve at the highest levels possible through effective teaching strategies and environments in</w:t>
      </w:r>
      <w:r>
        <w:rPr>
          <w:rFonts w:eastAsia="Arial" w:cs="Arial"/>
          <w:color w:val="000000"/>
        </w:rPr>
        <w:t xml:space="preserve"> </w:t>
      </w:r>
      <w:r w:rsidRPr="00086C91">
        <w:rPr>
          <w:rFonts w:eastAsia="Arial" w:cs="Arial"/>
          <w:color w:val="000000"/>
        </w:rPr>
        <w:t xml:space="preserve">all core subject areas. </w:t>
      </w:r>
      <w:r w:rsidR="00164A4C">
        <w:rPr>
          <w:rFonts w:eastAsia="Arial" w:cs="Arial"/>
          <w:color w:val="000000"/>
        </w:rPr>
        <w:t>Semesterly</w:t>
      </w:r>
      <w:r w:rsidRPr="00086C91">
        <w:rPr>
          <w:rFonts w:eastAsia="Arial" w:cs="Arial"/>
          <w:color w:val="000000"/>
        </w:rPr>
        <w:t xml:space="preserve"> Assessments aligning with </w:t>
      </w:r>
      <w:r w:rsidR="00164A4C">
        <w:rPr>
          <w:rFonts w:eastAsia="Arial" w:cs="Arial"/>
          <w:color w:val="000000"/>
        </w:rPr>
        <w:t>NGSS</w:t>
      </w:r>
      <w:r w:rsidRPr="00086C91">
        <w:rPr>
          <w:rFonts w:eastAsia="Arial" w:cs="Arial"/>
          <w:color w:val="000000"/>
        </w:rPr>
        <w:t xml:space="preserve"> will be created and implemented.</w:t>
      </w:r>
      <w:r>
        <w:rPr>
          <w:rFonts w:eastAsia="Arial" w:cs="Arial"/>
          <w:color w:val="000000"/>
        </w:rPr>
        <w:t>]</w:t>
      </w:r>
    </w:p>
    <w:p w14:paraId="3651FB78" w14:textId="77777777" w:rsidR="00F07717" w:rsidRDefault="00F07717" w:rsidP="00F07717">
      <w:pPr>
        <w:pStyle w:val="Heading4"/>
      </w:pPr>
      <w:r>
        <w:rPr>
          <w:color w:val="000000"/>
        </w:rPr>
        <w:t>Annual Measurable Outcomes</w:t>
      </w:r>
    </w:p>
    <w:tbl>
      <w:tblPr>
        <w:tblW w:w="5000" w:type="pct"/>
        <w:tblCellSpacing w:w="36" w:type="dxa"/>
        <w:tblBorders>
          <w:top w:val="nil"/>
          <w:left w:val="nil"/>
          <w:bottom w:val="nil"/>
          <w:right w:val="nil"/>
          <w:insideH w:val="nil"/>
          <w:insideV w:val="nil"/>
        </w:tblBorders>
        <w:tblLayout w:type="fixed"/>
        <w:tblCellMar>
          <w:left w:w="29" w:type="dxa"/>
          <w:right w:w="29" w:type="dxa"/>
        </w:tblCellMar>
        <w:tblLook w:val="0420" w:firstRow="1" w:lastRow="0" w:firstColumn="0" w:lastColumn="0" w:noHBand="0" w:noVBand="1"/>
        <w:tblDescription w:val="Expected Annual Measureable Outcomes"/>
      </w:tblPr>
      <w:tblGrid>
        <w:gridCol w:w="3611"/>
        <w:gridCol w:w="3576"/>
        <w:gridCol w:w="3613"/>
      </w:tblGrid>
      <w:tr w:rsidR="00F07717" w14:paraId="2BD6302A" w14:textId="77777777" w:rsidTr="00C92F00">
        <w:trPr>
          <w:cantSplit/>
          <w:trHeight w:val="280"/>
          <w:tblHeader/>
          <w:tblCellSpacing w:w="36" w:type="dxa"/>
        </w:trPr>
        <w:tc>
          <w:tcPr>
            <w:tcW w:w="3503" w:type="dxa"/>
          </w:tcPr>
          <w:p w14:paraId="0228EC89" w14:textId="77777777" w:rsidR="00F07717" w:rsidRDefault="00F07717" w:rsidP="00C92F00">
            <w:r>
              <w:t>Metric/Indicator</w:t>
            </w:r>
          </w:p>
        </w:tc>
        <w:tc>
          <w:tcPr>
            <w:tcW w:w="3504" w:type="dxa"/>
          </w:tcPr>
          <w:p w14:paraId="7706F13F" w14:textId="77777777" w:rsidR="00F07717" w:rsidRDefault="00F07717" w:rsidP="00C92F00">
            <w:r>
              <w:t>Baseline/Actual Outcome</w:t>
            </w:r>
          </w:p>
        </w:tc>
        <w:tc>
          <w:tcPr>
            <w:tcW w:w="3505" w:type="dxa"/>
          </w:tcPr>
          <w:p w14:paraId="606207E8" w14:textId="77777777" w:rsidR="00F07717" w:rsidRDefault="00F07717" w:rsidP="00C92F00">
            <w:r>
              <w:t>Expected Outcome</w:t>
            </w:r>
          </w:p>
        </w:tc>
      </w:tr>
      <w:tr w:rsidR="00F07717" w14:paraId="1F266EB2" w14:textId="77777777" w:rsidTr="00C92F00">
        <w:trPr>
          <w:cantSplit/>
          <w:trHeight w:val="420"/>
          <w:tblCellSpacing w:w="36" w:type="dxa"/>
        </w:trPr>
        <w:tc>
          <w:tcPr>
            <w:tcW w:w="3503" w:type="dxa"/>
            <w:tcBorders>
              <w:top w:val="single" w:sz="4" w:space="0" w:color="D39EE6"/>
              <w:left w:val="single" w:sz="4" w:space="0" w:color="D39EE6"/>
              <w:bottom w:val="single" w:sz="4" w:space="0" w:color="D39EE6"/>
              <w:right w:val="single" w:sz="4" w:space="0" w:color="D39EE6"/>
            </w:tcBorders>
            <w:shd w:val="clear" w:color="auto" w:fill="F1E4F0"/>
          </w:tcPr>
          <w:p w14:paraId="53028FC7" w14:textId="77777777" w:rsidR="00F07717" w:rsidRDefault="00F07717" w:rsidP="00C92F00">
            <w:r>
              <w:t>[Professional Learning Communities (PLC) meetings, vertical alignment of standards, and vertical articulation.]</w:t>
            </w:r>
          </w:p>
        </w:tc>
        <w:tc>
          <w:tcPr>
            <w:tcW w:w="3504" w:type="dxa"/>
            <w:tcBorders>
              <w:top w:val="single" w:sz="4" w:space="0" w:color="D39EE6"/>
              <w:left w:val="single" w:sz="4" w:space="0" w:color="D39EE6"/>
              <w:bottom w:val="single" w:sz="4" w:space="0" w:color="D39EE6"/>
              <w:right w:val="single" w:sz="4" w:space="0" w:color="D39EE6"/>
            </w:tcBorders>
            <w:shd w:val="clear" w:color="auto" w:fill="F1E4F0"/>
          </w:tcPr>
          <w:p w14:paraId="24529AF0" w14:textId="77777777" w:rsidR="00F07717" w:rsidRDefault="00F07717" w:rsidP="00C92F00">
            <w:r>
              <w:t>[PLC meetings were implemented to ensure that standards were met. Benchmarks and Pre-tests were designed in these meetings to create predictable data to track learning and identify academic needs of our students.]</w:t>
            </w:r>
          </w:p>
        </w:tc>
        <w:tc>
          <w:tcPr>
            <w:tcW w:w="3505" w:type="dxa"/>
            <w:tcBorders>
              <w:top w:val="single" w:sz="4" w:space="0" w:color="D39EE6"/>
              <w:left w:val="single" w:sz="4" w:space="0" w:color="D39EE6"/>
              <w:bottom w:val="single" w:sz="4" w:space="0" w:color="D39EE6"/>
              <w:right w:val="single" w:sz="4" w:space="0" w:color="D39EE6"/>
            </w:tcBorders>
            <w:shd w:val="clear" w:color="auto" w:fill="F1E4F0"/>
          </w:tcPr>
          <w:p w14:paraId="100EB445" w14:textId="77777777" w:rsidR="00F07717" w:rsidRDefault="00F07717" w:rsidP="00C92F00">
            <w:r>
              <w:t>[PLC meetings will continue and benchmark data will be analyzed. Pacing plans are being designed and refined to set consistent goals for student learning. Strategies on improving instruction and l earning are shared within a collaborate PLC setting.]</w:t>
            </w:r>
          </w:p>
        </w:tc>
      </w:tr>
    </w:tbl>
    <w:p w14:paraId="20715BE9" w14:textId="77777777" w:rsidR="00F07717" w:rsidRDefault="00F07717" w:rsidP="00F07717">
      <w:pPr>
        <w:spacing w:before="240"/>
      </w:pPr>
      <w:r>
        <w:lastRenderedPageBreak/>
        <w:t>Complete a copy of the Strategy/Activity table for each of the school’s strategies/activities. Duplicate the table, including Proposed Expenditures, as needed.</w:t>
      </w:r>
    </w:p>
    <w:p w14:paraId="37DFCACB" w14:textId="77777777" w:rsidR="00F07717" w:rsidRDefault="00F07717" w:rsidP="00F07717">
      <w:pPr>
        <w:pStyle w:val="Heading4"/>
      </w:pPr>
      <w:r w:rsidRPr="00764C5A">
        <w:t>Strategy/Activity</w:t>
      </w:r>
      <w:r>
        <w:t xml:space="preserve"> 1</w:t>
      </w:r>
    </w:p>
    <w:p w14:paraId="1F739CB9" w14:textId="77777777" w:rsidR="00F07717" w:rsidRPr="00764C5A" w:rsidRDefault="00F07717" w:rsidP="00F07717">
      <w:pPr>
        <w:pBdr>
          <w:top w:val="nil"/>
          <w:left w:val="nil"/>
          <w:bottom w:val="nil"/>
          <w:right w:val="nil"/>
          <w:between w:val="nil"/>
        </w:pBdr>
        <w:spacing w:before="60" w:after="60"/>
        <w:rPr>
          <w:b/>
          <w:color w:val="000000"/>
          <w:sz w:val="18"/>
          <w:szCs w:val="18"/>
        </w:rPr>
      </w:pPr>
      <w:r w:rsidRPr="00764C5A">
        <w:rPr>
          <w:rFonts w:eastAsia="Arial" w:cs="Arial"/>
          <w:b/>
          <w:color w:val="000000"/>
        </w:rPr>
        <w:t>Students to be Served by this Strategy/Activity</w:t>
      </w:r>
    </w:p>
    <w:p w14:paraId="315029EB" w14:textId="77777777" w:rsidR="00F07717" w:rsidRDefault="00F07717" w:rsidP="00F07717">
      <w:pPr>
        <w:pBdr>
          <w:top w:val="nil"/>
          <w:left w:val="nil"/>
          <w:bottom w:val="nil"/>
          <w:right w:val="nil"/>
          <w:between w:val="nil"/>
        </w:pBdr>
        <w:spacing w:before="60" w:after="60"/>
        <w:rPr>
          <w:b/>
          <w:color w:val="000000"/>
          <w:sz w:val="22"/>
          <w:szCs w:val="22"/>
          <w:u w:val="single"/>
        </w:rPr>
      </w:pPr>
      <w:r w:rsidRPr="00F03701">
        <w:rPr>
          <w:color w:val="000000"/>
          <w:sz w:val="22"/>
        </w:rPr>
        <w:t>(Identify either All Students or one or more specific student groups)</w:t>
      </w:r>
    </w:p>
    <w:p w14:paraId="6B64E580" w14:textId="77777777" w:rsidR="00F07717" w:rsidRDefault="00F07717" w:rsidP="00F07717">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[All Students]</w:t>
      </w:r>
    </w:p>
    <w:p w14:paraId="18C54422" w14:textId="77777777" w:rsidR="00F07717" w:rsidRDefault="00F07717" w:rsidP="00F07717">
      <w:pPr>
        <w:pBdr>
          <w:top w:val="nil"/>
          <w:left w:val="nil"/>
          <w:bottom w:val="nil"/>
          <w:right w:val="nil"/>
          <w:between w:val="nil"/>
        </w:pBdr>
        <w:spacing w:after="0"/>
        <w:rPr>
          <w:color w:val="000000"/>
        </w:rPr>
      </w:pPr>
    </w:p>
    <w:p w14:paraId="62D37DBA" w14:textId="77777777" w:rsidR="00F07717" w:rsidRDefault="00F07717" w:rsidP="00F07717">
      <w:pPr>
        <w:pBdr>
          <w:top w:val="nil"/>
          <w:left w:val="nil"/>
          <w:bottom w:val="nil"/>
          <w:right w:val="nil"/>
          <w:between w:val="nil"/>
        </w:pBdr>
        <w:spacing w:after="0"/>
        <w:rPr>
          <w:color w:val="000000"/>
        </w:rPr>
      </w:pPr>
      <w:r>
        <w:rPr>
          <w:rFonts w:eastAsia="Arial" w:cs="Arial"/>
          <w:color w:val="000000"/>
        </w:rPr>
        <w:t>Strategy/Activity</w:t>
      </w:r>
    </w:p>
    <w:p w14:paraId="668B3D4E" w14:textId="789EE043" w:rsidR="00F07717" w:rsidRPr="00A555D8" w:rsidRDefault="00F07717" w:rsidP="00B27964">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Pr>
          <w:rFonts w:eastAsia="Arial" w:cs="Arial"/>
          <w:color w:val="000000"/>
        </w:rPr>
        <w:t>[</w:t>
      </w:r>
      <w:r w:rsidR="00B27964" w:rsidRPr="00B27964">
        <w:rPr>
          <w:rFonts w:eastAsia="Arial" w:cs="Arial"/>
          <w:color w:val="000000"/>
        </w:rPr>
        <w:t>Review items available through the current publishers to determine what additional materials</w:t>
      </w:r>
      <w:r w:rsidR="00B27964">
        <w:rPr>
          <w:rFonts w:eastAsia="Arial" w:cs="Arial"/>
          <w:color w:val="000000"/>
        </w:rPr>
        <w:t xml:space="preserve"> </w:t>
      </w:r>
      <w:r w:rsidR="00B27964" w:rsidRPr="00B27964">
        <w:rPr>
          <w:rFonts w:eastAsia="Arial" w:cs="Arial"/>
          <w:color w:val="000000"/>
        </w:rPr>
        <w:t>are needed to supplement for the Next Generation Science Standards</w:t>
      </w:r>
      <w:r w:rsidR="00B27964">
        <w:rPr>
          <w:rFonts w:eastAsia="Arial" w:cs="Arial"/>
          <w:color w:val="000000"/>
        </w:rPr>
        <w:t xml:space="preserve">. </w:t>
      </w:r>
      <w:r w:rsidR="00B27964" w:rsidRPr="00B27964">
        <w:rPr>
          <w:rFonts w:eastAsia="Arial" w:cs="Arial"/>
          <w:color w:val="000000"/>
        </w:rPr>
        <w:t>Meet throughout the year to align benchmarks with the standards being taught in each quarter</w:t>
      </w:r>
      <w:r w:rsidR="00B27964">
        <w:rPr>
          <w:rFonts w:eastAsia="Arial" w:cs="Arial"/>
          <w:color w:val="000000"/>
        </w:rPr>
        <w:t xml:space="preserve">. </w:t>
      </w:r>
      <w:r w:rsidR="00B27964" w:rsidRPr="00B27964">
        <w:rPr>
          <w:rFonts w:eastAsia="Arial" w:cs="Arial"/>
          <w:color w:val="000000"/>
        </w:rPr>
        <w:t>Teachers will meet periodically throughout the year on Fridays to collaborate on best teaching</w:t>
      </w:r>
      <w:r w:rsidR="00C93786">
        <w:rPr>
          <w:rFonts w:eastAsia="Arial" w:cs="Arial"/>
          <w:color w:val="000000"/>
        </w:rPr>
        <w:t xml:space="preserve"> </w:t>
      </w:r>
      <w:r w:rsidR="00B27964" w:rsidRPr="00B27964">
        <w:rPr>
          <w:rFonts w:eastAsia="Arial" w:cs="Arial"/>
          <w:color w:val="000000"/>
        </w:rPr>
        <w:t>practices and to share ideas on how standards are being implemented</w:t>
      </w:r>
      <w:r w:rsidR="00C93786">
        <w:rPr>
          <w:rFonts w:eastAsia="Arial" w:cs="Arial"/>
          <w:color w:val="000000"/>
        </w:rPr>
        <w:t xml:space="preserve">. </w:t>
      </w:r>
      <w:r w:rsidR="00B27964" w:rsidRPr="00B27964">
        <w:rPr>
          <w:rFonts w:eastAsia="Arial" w:cs="Arial"/>
          <w:color w:val="000000"/>
        </w:rPr>
        <w:t>Review feedback from teachers regarding the materials that were purchased to supplement</w:t>
      </w:r>
      <w:r w:rsidR="00C93786">
        <w:rPr>
          <w:rFonts w:eastAsia="Arial" w:cs="Arial"/>
          <w:color w:val="000000"/>
        </w:rPr>
        <w:t xml:space="preserve"> </w:t>
      </w:r>
      <w:r w:rsidR="00B27964" w:rsidRPr="00B27964">
        <w:rPr>
          <w:rFonts w:eastAsia="Arial" w:cs="Arial"/>
          <w:color w:val="000000"/>
        </w:rPr>
        <w:t>the Next Generation Science Standards to ensure they are meeting the needs of</w:t>
      </w:r>
      <w:r w:rsidR="00C93786">
        <w:rPr>
          <w:rFonts w:eastAsia="Arial" w:cs="Arial"/>
          <w:color w:val="000000"/>
        </w:rPr>
        <w:t xml:space="preserve"> </w:t>
      </w:r>
      <w:r w:rsidR="00B27964" w:rsidRPr="00B27964">
        <w:rPr>
          <w:rFonts w:eastAsia="Arial" w:cs="Arial"/>
          <w:color w:val="000000"/>
        </w:rPr>
        <w:t>supplementing the Next Generation Science Standards for future purchases</w:t>
      </w:r>
      <w:r w:rsidR="00C93786">
        <w:rPr>
          <w:rFonts w:eastAsia="Arial" w:cs="Arial"/>
          <w:color w:val="000000"/>
        </w:rPr>
        <w:t>.]</w:t>
      </w:r>
    </w:p>
    <w:p w14:paraId="06BBD964" w14:textId="77777777" w:rsidR="00F07717" w:rsidRDefault="00F07717" w:rsidP="00F07717">
      <w:pPr>
        <w:spacing w:before="240"/>
        <w:rPr>
          <w:b/>
          <w:color w:val="000000"/>
        </w:rPr>
      </w:pPr>
      <w:r>
        <w:rPr>
          <w:b/>
          <w:color w:val="000000"/>
        </w:rPr>
        <w:t>Proposed Expenditures for this Strategy/Activity</w:t>
      </w:r>
    </w:p>
    <w:p w14:paraId="6F8F9510" w14:textId="77777777" w:rsidR="00F07717" w:rsidRDefault="00F07717" w:rsidP="00F07717">
      <w:pPr>
        <w:pStyle w:val="TemplateText"/>
      </w:pPr>
      <w:r w:rsidRPr="002740F5">
        <w:t>List the amount(s) and funding source(s) for the proposed expenditures</w:t>
      </w:r>
      <w:r>
        <w:t>.</w:t>
      </w:r>
      <w:r w:rsidRPr="002740F5">
        <w:t xml:space="preserve"> Specify the funding source(s) using one or more of the following: LCFF, Federal (if Federal identify the Title and Part, as applicable), Other State, and/or Local.</w:t>
      </w:r>
    </w:p>
    <w:tbl>
      <w:tblPr>
        <w:tblW w:w="5000" w:type="pct"/>
        <w:tblCellSpacing w:w="36" w:type="dxa"/>
        <w:tblBorders>
          <w:top w:val="nil"/>
          <w:left w:val="nil"/>
          <w:bottom w:val="nil"/>
          <w:right w:val="nil"/>
          <w:insideH w:val="nil"/>
          <w:insideV w:val="nil"/>
        </w:tblBorders>
        <w:tblLayout w:type="fixed"/>
        <w:tblCellMar>
          <w:left w:w="29" w:type="dxa"/>
          <w:right w:w="29" w:type="dxa"/>
        </w:tblCellMar>
        <w:tblLook w:val="0420" w:firstRow="1" w:lastRow="0" w:firstColumn="0" w:lastColumn="0" w:noHBand="0" w:noVBand="1"/>
      </w:tblPr>
      <w:tblGrid>
        <w:gridCol w:w="5399"/>
        <w:gridCol w:w="5401"/>
      </w:tblGrid>
      <w:tr w:rsidR="00F07717" w14:paraId="0D389F93" w14:textId="77777777" w:rsidTr="00C92F00">
        <w:trPr>
          <w:cantSplit/>
          <w:trHeight w:val="280"/>
          <w:tblHeader/>
          <w:tblCellSpacing w:w="36" w:type="dxa"/>
        </w:trPr>
        <w:tc>
          <w:tcPr>
            <w:tcW w:w="3488" w:type="dxa"/>
          </w:tcPr>
          <w:p w14:paraId="72566871" w14:textId="77777777" w:rsidR="00F07717" w:rsidRDefault="00F07717" w:rsidP="00C92F00">
            <w:r>
              <w:t>Amount(s)</w:t>
            </w:r>
          </w:p>
        </w:tc>
        <w:tc>
          <w:tcPr>
            <w:tcW w:w="3489" w:type="dxa"/>
          </w:tcPr>
          <w:p w14:paraId="77F1AAF6" w14:textId="77777777" w:rsidR="00F07717" w:rsidRDefault="00F07717" w:rsidP="00C92F00">
            <w:r>
              <w:t>Source(s)</w:t>
            </w:r>
          </w:p>
        </w:tc>
      </w:tr>
      <w:tr w:rsidR="00F07717" w14:paraId="208ED358" w14:textId="77777777" w:rsidTr="00C92F00">
        <w:trPr>
          <w:cantSplit/>
          <w:trHeight w:val="420"/>
          <w:tblCellSpacing w:w="36" w:type="dxa"/>
        </w:trPr>
        <w:tc>
          <w:tcPr>
            <w:tcW w:w="3488"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504E75C9" w14:textId="6219C162" w:rsidR="00F07717" w:rsidRDefault="007D7663" w:rsidP="00C92F00">
            <w:pPr>
              <w:spacing w:after="0"/>
              <w:rPr>
                <w:b/>
              </w:rPr>
            </w:pPr>
            <w:r>
              <w:t>$2,000</w:t>
            </w:r>
          </w:p>
        </w:tc>
        <w:tc>
          <w:tcPr>
            <w:tcW w:w="3489"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6D098060" w14:textId="07BF256D" w:rsidR="00F07717" w:rsidRDefault="007D7663" w:rsidP="00C92F00">
            <w:pPr>
              <w:spacing w:after="0"/>
            </w:pPr>
            <w:r>
              <w:t>EEBG, Title II</w:t>
            </w:r>
          </w:p>
        </w:tc>
      </w:tr>
    </w:tbl>
    <w:p w14:paraId="224EA32C" w14:textId="77777777" w:rsidR="00F07717" w:rsidRDefault="00F07717" w:rsidP="00F07717"/>
    <w:p w14:paraId="6AEC79D6" w14:textId="717C7ACE" w:rsidR="005A06CA" w:rsidRDefault="005A06CA" w:rsidP="005A06CA">
      <w:pPr>
        <w:pStyle w:val="Heading3"/>
      </w:pPr>
      <w:r>
        <w:rPr>
          <w:color w:val="000000"/>
        </w:rPr>
        <w:t>Goal</w:t>
      </w:r>
      <w:r>
        <w:t xml:space="preserve"> 7</w:t>
      </w:r>
    </w:p>
    <w:p w14:paraId="0D0AE9CD" w14:textId="6E126719" w:rsidR="005A06CA" w:rsidRDefault="005A06CA" w:rsidP="005A06C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w:t>
      </w:r>
      <w:r w:rsidRPr="0028135A">
        <w:rPr>
          <w:rFonts w:eastAsia="Arial" w:cs="Arial"/>
          <w:color w:val="000000"/>
        </w:rPr>
        <w:t xml:space="preserve">LEA GOAL: </w:t>
      </w:r>
      <w:r>
        <w:rPr>
          <w:rFonts w:eastAsia="Arial" w:cs="Arial"/>
          <w:color w:val="000000"/>
        </w:rPr>
        <w:t xml:space="preserve">Provide a Multi-Tiered System of Support to ensure that the whole child’s needs are met academically, behaviorally, and </w:t>
      </w:r>
      <w:r w:rsidR="003A27A5">
        <w:rPr>
          <w:rFonts w:eastAsia="Arial" w:cs="Arial"/>
          <w:color w:val="000000"/>
        </w:rPr>
        <w:t>social/emotionally</w:t>
      </w:r>
      <w:r>
        <w:rPr>
          <w:rFonts w:eastAsia="Arial" w:cs="Arial"/>
          <w:color w:val="000000"/>
        </w:rPr>
        <w:t>.]</w:t>
      </w:r>
    </w:p>
    <w:p w14:paraId="76B8160A" w14:textId="77777777" w:rsidR="005A06CA" w:rsidRDefault="005A06CA" w:rsidP="005A06CA">
      <w:pPr>
        <w:pStyle w:val="Heading4"/>
      </w:pPr>
      <w:r w:rsidRPr="00764C5A">
        <w:t>Identified Need</w:t>
      </w:r>
    </w:p>
    <w:p w14:paraId="0F328329" w14:textId="55C2CABE" w:rsidR="005A06CA" w:rsidRPr="00D1569A" w:rsidRDefault="005A06CA" w:rsidP="003A27A5">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Pr>
          <w:rFonts w:eastAsia="Arial" w:cs="Arial"/>
          <w:color w:val="000000"/>
        </w:rPr>
        <w:t>[</w:t>
      </w:r>
      <w:r w:rsidR="003A27A5" w:rsidRPr="003A27A5">
        <w:rPr>
          <w:rFonts w:eastAsia="Arial" w:cs="Arial"/>
          <w:color w:val="000000"/>
        </w:rPr>
        <w:t>The school will maintain a safe and healthy learning environment for all students and staff.</w:t>
      </w:r>
      <w:r w:rsidR="003A27A5">
        <w:rPr>
          <w:rFonts w:eastAsia="Arial" w:cs="Arial"/>
          <w:color w:val="000000"/>
        </w:rPr>
        <w:t xml:space="preserve"> </w:t>
      </w:r>
      <w:r w:rsidR="003F0B8A">
        <w:rPr>
          <w:rFonts w:eastAsia="Arial" w:cs="Arial"/>
          <w:color w:val="000000"/>
        </w:rPr>
        <w:t>Data</w:t>
      </w:r>
      <w:r w:rsidR="003A27A5" w:rsidRPr="003A27A5">
        <w:rPr>
          <w:rFonts w:eastAsia="Arial" w:cs="Arial"/>
          <w:color w:val="000000"/>
        </w:rPr>
        <w:t xml:space="preserve"> collection system</w:t>
      </w:r>
      <w:r w:rsidR="003F0B8A">
        <w:rPr>
          <w:rFonts w:eastAsia="Arial" w:cs="Arial"/>
          <w:color w:val="000000"/>
        </w:rPr>
        <w:t>s</w:t>
      </w:r>
      <w:r w:rsidR="003A27A5" w:rsidRPr="003A27A5">
        <w:rPr>
          <w:rFonts w:eastAsia="Arial" w:cs="Arial"/>
          <w:color w:val="000000"/>
        </w:rPr>
        <w:t xml:space="preserve"> will be used to track the amount of behavior incidents; 5% reduction</w:t>
      </w:r>
      <w:r w:rsidR="007967FC">
        <w:rPr>
          <w:rFonts w:eastAsia="Arial" w:cs="Arial"/>
          <w:color w:val="000000"/>
        </w:rPr>
        <w:t xml:space="preserve"> </w:t>
      </w:r>
      <w:r w:rsidR="003A27A5" w:rsidRPr="003A27A5">
        <w:rPr>
          <w:rFonts w:eastAsia="Arial" w:cs="Arial"/>
          <w:color w:val="000000"/>
        </w:rPr>
        <w:t>in suspensions from 20</w:t>
      </w:r>
      <w:r w:rsidR="007967FC">
        <w:rPr>
          <w:rFonts w:eastAsia="Arial" w:cs="Arial"/>
          <w:color w:val="000000"/>
        </w:rPr>
        <w:t>21</w:t>
      </w:r>
      <w:r w:rsidR="003A27A5" w:rsidRPr="003A27A5">
        <w:rPr>
          <w:rFonts w:eastAsia="Arial" w:cs="Arial"/>
          <w:color w:val="000000"/>
        </w:rPr>
        <w:t>-2</w:t>
      </w:r>
      <w:r w:rsidR="007967FC">
        <w:rPr>
          <w:rFonts w:eastAsia="Arial" w:cs="Arial"/>
          <w:color w:val="000000"/>
        </w:rPr>
        <w:t>2</w:t>
      </w:r>
      <w:r w:rsidR="003A27A5" w:rsidRPr="003A27A5">
        <w:rPr>
          <w:rFonts w:eastAsia="Arial" w:cs="Arial"/>
          <w:color w:val="000000"/>
        </w:rPr>
        <w:t xml:space="preserve"> school year. We will continue to utilize two counselors to address the</w:t>
      </w:r>
      <w:r w:rsidR="006F7918">
        <w:rPr>
          <w:rFonts w:eastAsia="Arial" w:cs="Arial"/>
          <w:color w:val="000000"/>
        </w:rPr>
        <w:t xml:space="preserve"> </w:t>
      </w:r>
      <w:r w:rsidR="003A27A5" w:rsidRPr="003A27A5">
        <w:rPr>
          <w:rFonts w:eastAsia="Arial" w:cs="Arial"/>
          <w:color w:val="000000"/>
        </w:rPr>
        <w:t>academic, behavioral, and social/emotional needs of our students.</w:t>
      </w:r>
      <w:r w:rsidR="006F7918">
        <w:rPr>
          <w:rFonts w:eastAsia="Arial" w:cs="Arial"/>
          <w:color w:val="000000"/>
        </w:rPr>
        <w:t xml:space="preserve"> </w:t>
      </w:r>
      <w:r w:rsidR="003A27A5" w:rsidRPr="003A27A5">
        <w:rPr>
          <w:rFonts w:eastAsia="Arial" w:cs="Arial"/>
          <w:color w:val="000000"/>
        </w:rPr>
        <w:t>Check in Check out (CICO) strategies</w:t>
      </w:r>
      <w:r w:rsidR="006F7918">
        <w:rPr>
          <w:rFonts w:eastAsia="Arial" w:cs="Arial"/>
          <w:color w:val="000000"/>
        </w:rPr>
        <w:t xml:space="preserve"> </w:t>
      </w:r>
      <w:r w:rsidR="003A27A5" w:rsidRPr="003A27A5">
        <w:rPr>
          <w:rFonts w:eastAsia="Arial" w:cs="Arial"/>
          <w:color w:val="000000"/>
        </w:rPr>
        <w:t>incorporated into our program to get more support to our at</w:t>
      </w:r>
      <w:r w:rsidR="003F0B8A">
        <w:rPr>
          <w:rFonts w:eastAsia="Arial" w:cs="Arial"/>
          <w:color w:val="000000"/>
        </w:rPr>
        <w:t>-</w:t>
      </w:r>
      <w:r w:rsidR="003A27A5" w:rsidRPr="003A27A5">
        <w:rPr>
          <w:rFonts w:eastAsia="Arial" w:cs="Arial"/>
          <w:color w:val="000000"/>
        </w:rPr>
        <w:t xml:space="preserve">risk population. Use of </w:t>
      </w:r>
      <w:r w:rsidR="00944716">
        <w:rPr>
          <w:rFonts w:eastAsia="Arial" w:cs="Arial"/>
          <w:color w:val="000000"/>
        </w:rPr>
        <w:t>software a</w:t>
      </w:r>
      <w:r w:rsidR="003A27A5" w:rsidRPr="003A27A5">
        <w:rPr>
          <w:rFonts w:eastAsia="Arial" w:cs="Arial"/>
          <w:color w:val="000000"/>
        </w:rPr>
        <w:t>nalytics to assess</w:t>
      </w:r>
      <w:r w:rsidR="006F7918">
        <w:rPr>
          <w:rFonts w:eastAsia="Arial" w:cs="Arial"/>
          <w:color w:val="000000"/>
        </w:rPr>
        <w:t xml:space="preserve"> </w:t>
      </w:r>
      <w:r w:rsidR="003A27A5" w:rsidRPr="003A27A5">
        <w:rPr>
          <w:rFonts w:eastAsia="Arial" w:cs="Arial"/>
          <w:color w:val="000000"/>
        </w:rPr>
        <w:t>student need for intervention</w:t>
      </w:r>
      <w:r w:rsidRPr="00086C91">
        <w:rPr>
          <w:rFonts w:eastAsia="Arial" w:cs="Arial"/>
          <w:color w:val="000000"/>
        </w:rPr>
        <w:t>.</w:t>
      </w:r>
      <w:r>
        <w:rPr>
          <w:rFonts w:eastAsia="Arial" w:cs="Arial"/>
          <w:color w:val="000000"/>
        </w:rPr>
        <w:t>]</w:t>
      </w:r>
    </w:p>
    <w:p w14:paraId="1FDE6362" w14:textId="77777777" w:rsidR="005A06CA" w:rsidRDefault="005A06CA" w:rsidP="005A06CA">
      <w:pPr>
        <w:pStyle w:val="Heading4"/>
      </w:pPr>
      <w:r>
        <w:rPr>
          <w:color w:val="000000"/>
        </w:rPr>
        <w:lastRenderedPageBreak/>
        <w:t>Annual Measurable Outcomes</w:t>
      </w:r>
    </w:p>
    <w:tbl>
      <w:tblPr>
        <w:tblW w:w="5000" w:type="pct"/>
        <w:tblCellSpacing w:w="36" w:type="dxa"/>
        <w:tblBorders>
          <w:top w:val="nil"/>
          <w:left w:val="nil"/>
          <w:bottom w:val="nil"/>
          <w:right w:val="nil"/>
          <w:insideH w:val="nil"/>
          <w:insideV w:val="nil"/>
        </w:tblBorders>
        <w:tblLayout w:type="fixed"/>
        <w:tblCellMar>
          <w:left w:w="29" w:type="dxa"/>
          <w:right w:w="29" w:type="dxa"/>
        </w:tblCellMar>
        <w:tblLook w:val="0420" w:firstRow="1" w:lastRow="0" w:firstColumn="0" w:lastColumn="0" w:noHBand="0" w:noVBand="1"/>
        <w:tblDescription w:val="Expected Annual Measureable Outcomes"/>
      </w:tblPr>
      <w:tblGrid>
        <w:gridCol w:w="3611"/>
        <w:gridCol w:w="3576"/>
        <w:gridCol w:w="3613"/>
      </w:tblGrid>
      <w:tr w:rsidR="005A06CA" w14:paraId="0295D939" w14:textId="77777777" w:rsidTr="00C92F00">
        <w:trPr>
          <w:cantSplit/>
          <w:trHeight w:val="280"/>
          <w:tblHeader/>
          <w:tblCellSpacing w:w="36" w:type="dxa"/>
        </w:trPr>
        <w:tc>
          <w:tcPr>
            <w:tcW w:w="3503" w:type="dxa"/>
          </w:tcPr>
          <w:p w14:paraId="319775E0" w14:textId="77777777" w:rsidR="005A06CA" w:rsidRDefault="005A06CA" w:rsidP="00C92F00">
            <w:r>
              <w:t>Metric/Indicator</w:t>
            </w:r>
          </w:p>
        </w:tc>
        <w:tc>
          <w:tcPr>
            <w:tcW w:w="3504" w:type="dxa"/>
          </w:tcPr>
          <w:p w14:paraId="1A91F2F6" w14:textId="77777777" w:rsidR="005A06CA" w:rsidRDefault="005A06CA" w:rsidP="00C92F00">
            <w:r>
              <w:t>Baseline/Actual Outcome</w:t>
            </w:r>
          </w:p>
        </w:tc>
        <w:tc>
          <w:tcPr>
            <w:tcW w:w="3505" w:type="dxa"/>
          </w:tcPr>
          <w:p w14:paraId="6C228003" w14:textId="77777777" w:rsidR="005A06CA" w:rsidRDefault="005A06CA" w:rsidP="00C92F00">
            <w:r>
              <w:t>Expected Outcome</w:t>
            </w:r>
          </w:p>
        </w:tc>
      </w:tr>
      <w:tr w:rsidR="005A06CA" w14:paraId="2C9D2005" w14:textId="77777777" w:rsidTr="00C92F00">
        <w:trPr>
          <w:cantSplit/>
          <w:trHeight w:val="420"/>
          <w:tblCellSpacing w:w="36" w:type="dxa"/>
        </w:trPr>
        <w:tc>
          <w:tcPr>
            <w:tcW w:w="3503" w:type="dxa"/>
            <w:tcBorders>
              <w:top w:val="single" w:sz="4" w:space="0" w:color="D39EE6"/>
              <w:left w:val="single" w:sz="4" w:space="0" w:color="D39EE6"/>
              <w:bottom w:val="single" w:sz="4" w:space="0" w:color="D39EE6"/>
              <w:right w:val="single" w:sz="4" w:space="0" w:color="D39EE6"/>
            </w:tcBorders>
            <w:shd w:val="clear" w:color="auto" w:fill="F1E4F0"/>
          </w:tcPr>
          <w:p w14:paraId="49BB02FF" w14:textId="52BFD3E3" w:rsidR="005A06CA" w:rsidRDefault="005A06CA" w:rsidP="00C92F00">
            <w:r>
              <w:t>[</w:t>
            </w:r>
            <w:r w:rsidR="001C04B5">
              <w:t>Lunch Detentions and Suspensions, both in-school and out of school.]</w:t>
            </w:r>
          </w:p>
        </w:tc>
        <w:tc>
          <w:tcPr>
            <w:tcW w:w="3504" w:type="dxa"/>
            <w:tcBorders>
              <w:top w:val="single" w:sz="4" w:space="0" w:color="D39EE6"/>
              <w:left w:val="single" w:sz="4" w:space="0" w:color="D39EE6"/>
              <w:bottom w:val="single" w:sz="4" w:space="0" w:color="D39EE6"/>
              <w:right w:val="single" w:sz="4" w:space="0" w:color="D39EE6"/>
            </w:tcBorders>
            <w:shd w:val="clear" w:color="auto" w:fill="F1E4F0"/>
          </w:tcPr>
          <w:p w14:paraId="266EDFAF" w14:textId="5EFA54E1" w:rsidR="005A06CA" w:rsidRDefault="005A06CA" w:rsidP="00C92F00">
            <w:r>
              <w:t>[</w:t>
            </w:r>
            <w:r w:rsidR="002F1E81">
              <w:t xml:space="preserve">In the 2021-22 School Year </w:t>
            </w:r>
            <w:r w:rsidR="001C04B5">
              <w:t xml:space="preserve">there were 65 Lunch Detentions served and </w:t>
            </w:r>
            <w:r w:rsidR="002F1E81">
              <w:t>27 Suspensions.]</w:t>
            </w:r>
          </w:p>
        </w:tc>
        <w:tc>
          <w:tcPr>
            <w:tcW w:w="3505" w:type="dxa"/>
            <w:tcBorders>
              <w:top w:val="single" w:sz="4" w:space="0" w:color="D39EE6"/>
              <w:left w:val="single" w:sz="4" w:space="0" w:color="D39EE6"/>
              <w:bottom w:val="single" w:sz="4" w:space="0" w:color="D39EE6"/>
              <w:right w:val="single" w:sz="4" w:space="0" w:color="D39EE6"/>
            </w:tcBorders>
            <w:shd w:val="clear" w:color="auto" w:fill="F1E4F0"/>
          </w:tcPr>
          <w:p w14:paraId="06880E66" w14:textId="67003526" w:rsidR="005A06CA" w:rsidRDefault="005A06CA" w:rsidP="00C92F00">
            <w:r>
              <w:t>[</w:t>
            </w:r>
            <w:r w:rsidR="004E1C4A">
              <w:t>A reduction of Lunch Detentions to be no greater than 61 and suspensions to be no greater than 2</w:t>
            </w:r>
            <w:r w:rsidR="00DA1929">
              <w:t>4.]</w:t>
            </w:r>
          </w:p>
        </w:tc>
      </w:tr>
    </w:tbl>
    <w:p w14:paraId="22E225CD" w14:textId="77777777" w:rsidR="005A06CA" w:rsidRDefault="005A06CA" w:rsidP="005A06CA">
      <w:pPr>
        <w:spacing w:before="240"/>
      </w:pPr>
      <w:r>
        <w:t>Complete a copy of the Strategy/Activity table for each of the school’s strategies/activities. Duplicate the table, including Proposed Expenditures, as needed.</w:t>
      </w:r>
    </w:p>
    <w:p w14:paraId="58D0F5F9" w14:textId="77777777" w:rsidR="005A06CA" w:rsidRDefault="005A06CA" w:rsidP="005A06CA">
      <w:pPr>
        <w:pStyle w:val="Heading4"/>
      </w:pPr>
      <w:r w:rsidRPr="00764C5A">
        <w:t>Strategy/Activity</w:t>
      </w:r>
      <w:r>
        <w:t xml:space="preserve"> 1</w:t>
      </w:r>
    </w:p>
    <w:p w14:paraId="63793CC1" w14:textId="77777777" w:rsidR="005A06CA" w:rsidRPr="00764C5A" w:rsidRDefault="005A06CA" w:rsidP="005A06CA">
      <w:pPr>
        <w:pBdr>
          <w:top w:val="nil"/>
          <w:left w:val="nil"/>
          <w:bottom w:val="nil"/>
          <w:right w:val="nil"/>
          <w:between w:val="nil"/>
        </w:pBdr>
        <w:spacing w:before="60" w:after="60"/>
        <w:rPr>
          <w:b/>
          <w:color w:val="000000"/>
          <w:sz w:val="18"/>
          <w:szCs w:val="18"/>
        </w:rPr>
      </w:pPr>
      <w:r w:rsidRPr="00764C5A">
        <w:rPr>
          <w:rFonts w:eastAsia="Arial" w:cs="Arial"/>
          <w:b/>
          <w:color w:val="000000"/>
        </w:rPr>
        <w:t>Students to be Served by this Strategy/Activity</w:t>
      </w:r>
    </w:p>
    <w:p w14:paraId="3D1C9626" w14:textId="77777777" w:rsidR="005A06CA" w:rsidRDefault="005A06CA" w:rsidP="005A06CA">
      <w:pPr>
        <w:pBdr>
          <w:top w:val="nil"/>
          <w:left w:val="nil"/>
          <w:bottom w:val="nil"/>
          <w:right w:val="nil"/>
          <w:between w:val="nil"/>
        </w:pBdr>
        <w:spacing w:before="60" w:after="60"/>
        <w:rPr>
          <w:b/>
          <w:color w:val="000000"/>
          <w:sz w:val="22"/>
          <w:szCs w:val="22"/>
          <w:u w:val="single"/>
        </w:rPr>
      </w:pPr>
      <w:r w:rsidRPr="00F03701">
        <w:rPr>
          <w:color w:val="000000"/>
          <w:sz w:val="22"/>
        </w:rPr>
        <w:t>(Identify either All Students or one or more specific student groups)</w:t>
      </w:r>
    </w:p>
    <w:p w14:paraId="0CB90813" w14:textId="77777777" w:rsidR="005A06CA" w:rsidRDefault="005A06CA" w:rsidP="005A06C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[All Students]</w:t>
      </w:r>
    </w:p>
    <w:p w14:paraId="31777355" w14:textId="77777777" w:rsidR="005A06CA" w:rsidRDefault="005A06CA" w:rsidP="005A06CA">
      <w:pPr>
        <w:pBdr>
          <w:top w:val="nil"/>
          <w:left w:val="nil"/>
          <w:bottom w:val="nil"/>
          <w:right w:val="nil"/>
          <w:between w:val="nil"/>
        </w:pBdr>
        <w:spacing w:after="0"/>
        <w:rPr>
          <w:color w:val="000000"/>
        </w:rPr>
      </w:pPr>
    </w:p>
    <w:p w14:paraId="4E9040B8" w14:textId="77777777" w:rsidR="005A06CA" w:rsidRDefault="005A06CA" w:rsidP="005A06CA">
      <w:pPr>
        <w:pBdr>
          <w:top w:val="nil"/>
          <w:left w:val="nil"/>
          <w:bottom w:val="nil"/>
          <w:right w:val="nil"/>
          <w:between w:val="nil"/>
        </w:pBdr>
        <w:spacing w:after="0"/>
        <w:rPr>
          <w:color w:val="000000"/>
        </w:rPr>
      </w:pPr>
      <w:r>
        <w:rPr>
          <w:rFonts w:eastAsia="Arial" w:cs="Arial"/>
          <w:color w:val="000000"/>
        </w:rPr>
        <w:t>Strategy/Activity</w:t>
      </w:r>
    </w:p>
    <w:p w14:paraId="0F0FBF91" w14:textId="21BAC8FE" w:rsidR="005A06CA" w:rsidRPr="00A555D8" w:rsidRDefault="005A06CA" w:rsidP="005A06C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Pr>
          <w:rFonts w:eastAsia="Arial" w:cs="Arial"/>
          <w:color w:val="000000"/>
        </w:rPr>
        <w:t>[</w:t>
      </w:r>
      <w:r w:rsidR="003602D8">
        <w:rPr>
          <w:rFonts w:eastAsia="Arial" w:cs="Arial"/>
          <w:color w:val="000000"/>
        </w:rPr>
        <w:t xml:space="preserve">Attend the annual PBIS conference with at least 4 site members. Improve CICO procedures for tier 2 students to increase parent support and </w:t>
      </w:r>
      <w:r w:rsidR="00A23C43">
        <w:rPr>
          <w:rFonts w:eastAsia="Arial" w:cs="Arial"/>
          <w:color w:val="000000"/>
        </w:rPr>
        <w:t>notification. Increase our counseling staff to two (2) full-time counselors to handle the additional workload.</w:t>
      </w:r>
      <w:r w:rsidR="008A5A03">
        <w:rPr>
          <w:rFonts w:eastAsia="Arial" w:cs="Arial"/>
          <w:color w:val="000000"/>
        </w:rPr>
        <w:t xml:space="preserve"> Design lunch and after school intervention programs in increase student support and achievement.</w:t>
      </w:r>
      <w:r w:rsidR="00B22EAD">
        <w:rPr>
          <w:rFonts w:eastAsia="Arial" w:cs="Arial"/>
          <w:color w:val="000000"/>
        </w:rPr>
        <w:t xml:space="preserve"> Hold monthly PBIS/MTSS meetings to discuss ways to positively impact students. Explore additional ways to increase positive behavior and safety on campus.</w:t>
      </w:r>
      <w:r w:rsidR="008A5A03">
        <w:rPr>
          <w:rFonts w:eastAsia="Arial" w:cs="Arial"/>
          <w:color w:val="000000"/>
        </w:rPr>
        <w:t>]</w:t>
      </w:r>
    </w:p>
    <w:p w14:paraId="6A34E6A7" w14:textId="77777777" w:rsidR="005A06CA" w:rsidRDefault="005A06CA" w:rsidP="005A06CA">
      <w:pPr>
        <w:spacing w:before="240"/>
        <w:rPr>
          <w:b/>
          <w:color w:val="000000"/>
        </w:rPr>
      </w:pPr>
      <w:r>
        <w:rPr>
          <w:b/>
          <w:color w:val="000000"/>
        </w:rPr>
        <w:t>Proposed Expenditures for this Strategy/Activity</w:t>
      </w:r>
    </w:p>
    <w:p w14:paraId="0A8191BA" w14:textId="77777777" w:rsidR="005A06CA" w:rsidRDefault="005A06CA" w:rsidP="005A06CA">
      <w:pPr>
        <w:pStyle w:val="TemplateText"/>
      </w:pPr>
      <w:r w:rsidRPr="002740F5">
        <w:t>List the amount(s) and funding source(s) for the proposed expenditures</w:t>
      </w:r>
      <w:r>
        <w:t>.</w:t>
      </w:r>
      <w:r w:rsidRPr="002740F5">
        <w:t xml:space="preserve"> Specify the funding source(s) using one or more of the following: LCFF, Federal (if Federal identify the Title and Part, as applicable), Other State, and/or Local.</w:t>
      </w:r>
    </w:p>
    <w:tbl>
      <w:tblPr>
        <w:tblW w:w="5000" w:type="pct"/>
        <w:tblCellSpacing w:w="36" w:type="dxa"/>
        <w:tblBorders>
          <w:top w:val="nil"/>
          <w:left w:val="nil"/>
          <w:bottom w:val="nil"/>
          <w:right w:val="nil"/>
          <w:insideH w:val="nil"/>
          <w:insideV w:val="nil"/>
        </w:tblBorders>
        <w:tblLayout w:type="fixed"/>
        <w:tblCellMar>
          <w:left w:w="29" w:type="dxa"/>
          <w:right w:w="29" w:type="dxa"/>
        </w:tblCellMar>
        <w:tblLook w:val="0420" w:firstRow="1" w:lastRow="0" w:firstColumn="0" w:lastColumn="0" w:noHBand="0" w:noVBand="1"/>
      </w:tblPr>
      <w:tblGrid>
        <w:gridCol w:w="5399"/>
        <w:gridCol w:w="5401"/>
      </w:tblGrid>
      <w:tr w:rsidR="005A06CA" w14:paraId="644B3370" w14:textId="77777777" w:rsidTr="00C92F00">
        <w:trPr>
          <w:cantSplit/>
          <w:trHeight w:val="280"/>
          <w:tblHeader/>
          <w:tblCellSpacing w:w="36" w:type="dxa"/>
        </w:trPr>
        <w:tc>
          <w:tcPr>
            <w:tcW w:w="3488" w:type="dxa"/>
          </w:tcPr>
          <w:p w14:paraId="27C0461E" w14:textId="77777777" w:rsidR="005A06CA" w:rsidRDefault="005A06CA" w:rsidP="00C92F00">
            <w:r>
              <w:t>Amount(s)</w:t>
            </w:r>
          </w:p>
        </w:tc>
        <w:tc>
          <w:tcPr>
            <w:tcW w:w="3489" w:type="dxa"/>
          </w:tcPr>
          <w:p w14:paraId="164EB38F" w14:textId="77777777" w:rsidR="005A06CA" w:rsidRDefault="005A06CA" w:rsidP="00C92F00">
            <w:r>
              <w:t>Source(s)</w:t>
            </w:r>
          </w:p>
        </w:tc>
      </w:tr>
      <w:tr w:rsidR="005A06CA" w14:paraId="55E33B89" w14:textId="77777777" w:rsidTr="00C92F00">
        <w:trPr>
          <w:cantSplit/>
          <w:trHeight w:val="420"/>
          <w:tblCellSpacing w:w="36" w:type="dxa"/>
        </w:trPr>
        <w:tc>
          <w:tcPr>
            <w:tcW w:w="3488"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34013C42" w14:textId="0899BB08" w:rsidR="005A06CA" w:rsidRDefault="007D7663" w:rsidP="00C92F00">
            <w:pPr>
              <w:spacing w:after="0"/>
              <w:rPr>
                <w:b/>
              </w:rPr>
            </w:pPr>
            <w:r>
              <w:t>$1,500</w:t>
            </w:r>
          </w:p>
        </w:tc>
        <w:tc>
          <w:tcPr>
            <w:tcW w:w="3489"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2E719162" w14:textId="15D07034" w:rsidR="005A06CA" w:rsidRDefault="007D7663" w:rsidP="00C92F00">
            <w:pPr>
              <w:spacing w:after="0"/>
            </w:pPr>
            <w:r>
              <w:t>EEBG, Title II</w:t>
            </w:r>
          </w:p>
        </w:tc>
      </w:tr>
    </w:tbl>
    <w:p w14:paraId="096FD5EF" w14:textId="77777777" w:rsidR="005A06CA" w:rsidRDefault="005A06CA" w:rsidP="005A06CA"/>
    <w:p w14:paraId="226ED92A" w14:textId="77777777" w:rsidR="005A06CA" w:rsidRDefault="005A06CA" w:rsidP="005A06CA"/>
    <w:p w14:paraId="118DE199" w14:textId="77777777" w:rsidR="005A06CA" w:rsidRDefault="005A06CA" w:rsidP="005A06CA">
      <w:pPr>
        <w:pStyle w:val="Heading2"/>
      </w:pPr>
      <w:r>
        <w:rPr>
          <w:color w:val="000000"/>
        </w:rPr>
        <w:t xml:space="preserve">Annual Review </w:t>
      </w:r>
    </w:p>
    <w:p w14:paraId="0B146D0C" w14:textId="77777777" w:rsidR="005A06CA" w:rsidRDefault="005A06CA" w:rsidP="005A06CA">
      <w:pPr>
        <w:rPr>
          <w:b/>
        </w:rPr>
      </w:pPr>
      <w:r>
        <w:rPr>
          <w:b/>
        </w:rPr>
        <w:t>SPSA Year Reviewed: 2021–22</w:t>
      </w:r>
    </w:p>
    <w:p w14:paraId="29A81D42" w14:textId="77777777" w:rsidR="005A06CA" w:rsidRDefault="005A06CA" w:rsidP="005A06CA">
      <w:r>
        <w:t>Respond to the following prompts relative to this goal. If the school is in the first year of implementing the goal, an analysis is not required and this section may be deleted.</w:t>
      </w:r>
    </w:p>
    <w:p w14:paraId="317733C9" w14:textId="77777777" w:rsidR="005A06CA" w:rsidRDefault="005A06CA" w:rsidP="005A06CA">
      <w:pPr>
        <w:pStyle w:val="Heading3"/>
      </w:pPr>
      <w:r>
        <w:rPr>
          <w:color w:val="000000"/>
        </w:rPr>
        <w:lastRenderedPageBreak/>
        <w:t>ANALYSIS</w:t>
      </w:r>
    </w:p>
    <w:p w14:paraId="450A7272" w14:textId="77777777" w:rsidR="005A06CA" w:rsidRDefault="005A06CA" w:rsidP="005A06CA">
      <w:r>
        <w:t xml:space="preserve">Describe the overall implementation of the strategies/activities and the </w:t>
      </w:r>
      <w:r w:rsidRPr="00F45B5A">
        <w:t xml:space="preserve">overall effectiveness of the strategies/activities </w:t>
      </w:r>
      <w:r>
        <w:t>to achieve the articulated goal.</w:t>
      </w:r>
    </w:p>
    <w:p w14:paraId="3CD563BE" w14:textId="3F438BB7" w:rsidR="005A06CA" w:rsidRPr="00D862D9" w:rsidRDefault="005A06CA" w:rsidP="00504605">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Pr>
          <w:rFonts w:eastAsia="Arial" w:cs="Arial"/>
          <w:color w:val="000000"/>
        </w:rPr>
        <w:t>[</w:t>
      </w:r>
      <w:r w:rsidR="00504605" w:rsidRPr="00504605">
        <w:rPr>
          <w:rFonts w:eastAsia="Arial" w:cs="Arial"/>
          <w:color w:val="000000"/>
        </w:rPr>
        <w:t>Student</w:t>
      </w:r>
      <w:r w:rsidR="00074AB1">
        <w:rPr>
          <w:rFonts w:eastAsia="Arial" w:cs="Arial"/>
          <w:color w:val="000000"/>
        </w:rPr>
        <w:t>s</w:t>
      </w:r>
      <w:r w:rsidR="00504605" w:rsidRPr="00504605">
        <w:rPr>
          <w:rFonts w:eastAsia="Arial" w:cs="Arial"/>
          <w:color w:val="000000"/>
        </w:rPr>
        <w:t xml:space="preserve"> have been supported in their behavior goals and their</w:t>
      </w:r>
      <w:r w:rsidR="00074AB1">
        <w:rPr>
          <w:rFonts w:eastAsia="Arial" w:cs="Arial"/>
          <w:color w:val="000000"/>
        </w:rPr>
        <w:t xml:space="preserve"> </w:t>
      </w:r>
      <w:r w:rsidR="00504605" w:rsidRPr="00504605">
        <w:rPr>
          <w:rFonts w:eastAsia="Arial" w:cs="Arial"/>
          <w:color w:val="000000"/>
        </w:rPr>
        <w:t>social/emotional needs are being addressed</w:t>
      </w:r>
      <w:r w:rsidR="00074AB1">
        <w:rPr>
          <w:rFonts w:eastAsia="Arial" w:cs="Arial"/>
          <w:color w:val="000000"/>
        </w:rPr>
        <w:t xml:space="preserve"> through the tiered CICO process</w:t>
      </w:r>
      <w:r w:rsidR="00504605" w:rsidRPr="00504605">
        <w:rPr>
          <w:rFonts w:eastAsia="Arial" w:cs="Arial"/>
          <w:color w:val="000000"/>
        </w:rPr>
        <w:t>. Meetings have given staff time to collaborate to</w:t>
      </w:r>
      <w:r w:rsidR="00074AB1">
        <w:rPr>
          <w:rFonts w:eastAsia="Arial" w:cs="Arial"/>
          <w:color w:val="000000"/>
        </w:rPr>
        <w:t xml:space="preserve"> </w:t>
      </w:r>
      <w:r w:rsidR="00504605" w:rsidRPr="00504605">
        <w:rPr>
          <w:rFonts w:eastAsia="Arial" w:cs="Arial"/>
          <w:color w:val="000000"/>
        </w:rPr>
        <w:t>develop ideas for positive reinforcement of good behaviors. We have also identified problem</w:t>
      </w:r>
      <w:r w:rsidR="00074AB1">
        <w:rPr>
          <w:rFonts w:eastAsia="Arial" w:cs="Arial"/>
          <w:color w:val="000000"/>
        </w:rPr>
        <w:t xml:space="preserve"> </w:t>
      </w:r>
      <w:r w:rsidR="00504605" w:rsidRPr="00504605">
        <w:rPr>
          <w:rFonts w:eastAsia="Arial" w:cs="Arial"/>
          <w:color w:val="000000"/>
        </w:rPr>
        <w:t>behaviors and created strategies in our PBIS meetings to address re-occurring behaviors with</w:t>
      </w:r>
      <w:r w:rsidR="00074AB1">
        <w:rPr>
          <w:rFonts w:eastAsia="Arial" w:cs="Arial"/>
          <w:color w:val="000000"/>
        </w:rPr>
        <w:t xml:space="preserve"> </w:t>
      </w:r>
      <w:r w:rsidR="00504605" w:rsidRPr="00504605">
        <w:rPr>
          <w:rFonts w:eastAsia="Arial" w:cs="Arial"/>
          <w:color w:val="000000"/>
        </w:rPr>
        <w:t>teachers at our staff meetings.</w:t>
      </w:r>
    </w:p>
    <w:p w14:paraId="6160522E" w14:textId="77777777" w:rsidR="005A06CA" w:rsidRDefault="005A06CA" w:rsidP="005A06CA">
      <w:pPr>
        <w:spacing w:before="120"/>
      </w:pPr>
      <w:r w:rsidRPr="00722751">
        <w:t xml:space="preserve">Briefly describe any major differences between the intended implementation </w:t>
      </w:r>
      <w:r>
        <w:t>and/</w:t>
      </w:r>
      <w:r w:rsidRPr="00722751">
        <w:t>or the budgeted expenditures to implement the strategies/activities to meet the articulated goal.</w:t>
      </w:r>
    </w:p>
    <w:p w14:paraId="473D869A" w14:textId="77777777" w:rsidR="005A06CA" w:rsidRDefault="005A06CA" w:rsidP="005A06C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[PLCs are scheduled at approximately one (1) PLC per month. Based on needs, this may increase to two (2) meetings per month until achievement indicators present progress.]</w:t>
      </w:r>
    </w:p>
    <w:p w14:paraId="1E619E42" w14:textId="77777777" w:rsidR="005A06CA" w:rsidRDefault="005A06CA" w:rsidP="005A06CA">
      <w:pPr>
        <w:spacing w:before="120"/>
      </w:pPr>
      <w:r>
        <w:t>Describe any changes that will be made to this goal, the annual outcomes, metrics, or strategies/activities to achieve this goal as a result of this analysis. Identify where those changes can be found in the SPSA.</w:t>
      </w:r>
    </w:p>
    <w:p w14:paraId="22011B6D" w14:textId="77777777" w:rsidR="005A06CA" w:rsidRDefault="005A06CA" w:rsidP="005A06C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[This SPSA will serve as a baseline and no changes are planned to be changed at this time.]</w:t>
      </w:r>
    </w:p>
    <w:p w14:paraId="3DD69E69" w14:textId="77777777" w:rsidR="00F07717" w:rsidRDefault="00F07717" w:rsidP="00F07717"/>
    <w:p w14:paraId="6D87EA4C" w14:textId="77777777" w:rsidR="00F07717" w:rsidRDefault="00F07717" w:rsidP="00F07717">
      <w:pPr>
        <w:pStyle w:val="Heading2"/>
      </w:pPr>
      <w:r>
        <w:rPr>
          <w:color w:val="000000"/>
        </w:rPr>
        <w:t xml:space="preserve">Annual Review </w:t>
      </w:r>
    </w:p>
    <w:p w14:paraId="123462BE" w14:textId="77777777" w:rsidR="00F07717" w:rsidRDefault="00F07717" w:rsidP="00F07717">
      <w:pPr>
        <w:rPr>
          <w:b/>
        </w:rPr>
      </w:pPr>
      <w:r>
        <w:rPr>
          <w:b/>
        </w:rPr>
        <w:t>SPSA Year Reviewed: 2021–22</w:t>
      </w:r>
    </w:p>
    <w:p w14:paraId="7EBCD3AF" w14:textId="77777777" w:rsidR="00F07717" w:rsidRDefault="00F07717" w:rsidP="00F07717">
      <w:r>
        <w:t>Respond to the following prompts relative to this goal. If the school is in the first year of implementing the goal, an analysis is not required and this section may be deleted.</w:t>
      </w:r>
    </w:p>
    <w:p w14:paraId="2D11D769" w14:textId="77777777" w:rsidR="00F07717" w:rsidRDefault="00F07717" w:rsidP="00F07717">
      <w:pPr>
        <w:pStyle w:val="Heading3"/>
      </w:pPr>
      <w:r>
        <w:rPr>
          <w:color w:val="000000"/>
        </w:rPr>
        <w:t>ANALYSIS</w:t>
      </w:r>
    </w:p>
    <w:p w14:paraId="2081B448" w14:textId="77777777" w:rsidR="00F07717" w:rsidRDefault="00F07717" w:rsidP="00F07717">
      <w:r>
        <w:t xml:space="preserve">Describe the overall implementation of the strategies/activities and the </w:t>
      </w:r>
      <w:r w:rsidRPr="00F45B5A">
        <w:t xml:space="preserve">overall effectiveness of the strategies/activities </w:t>
      </w:r>
      <w:r>
        <w:t>to achieve the articulated goal.</w:t>
      </w:r>
    </w:p>
    <w:p w14:paraId="2AEDFF88" w14:textId="77777777" w:rsidR="00F07717" w:rsidRPr="00D862D9" w:rsidRDefault="00F07717" w:rsidP="00F07717">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Pr>
          <w:rFonts w:eastAsia="Arial" w:cs="Arial"/>
          <w:color w:val="000000"/>
        </w:rPr>
        <w:t>[</w:t>
      </w:r>
      <w:r w:rsidRPr="009F2961">
        <w:rPr>
          <w:rFonts w:eastAsia="Arial" w:cs="Arial"/>
          <w:color w:val="000000"/>
        </w:rPr>
        <w:t>Through the use of benchmarks and PLC groups, our teachers are able to collaborate to assess data</w:t>
      </w:r>
      <w:r>
        <w:rPr>
          <w:rFonts w:eastAsia="Arial" w:cs="Arial"/>
          <w:color w:val="000000"/>
        </w:rPr>
        <w:t xml:space="preserve"> </w:t>
      </w:r>
      <w:r w:rsidRPr="009F2961">
        <w:rPr>
          <w:rFonts w:eastAsia="Arial" w:cs="Arial"/>
          <w:color w:val="000000"/>
        </w:rPr>
        <w:t>that will better guide instruction and allow them to pace their classes based on student need.</w:t>
      </w:r>
      <w:r>
        <w:rPr>
          <w:rFonts w:eastAsia="Arial" w:cs="Arial"/>
          <w:color w:val="000000"/>
        </w:rPr>
        <w:t>]</w:t>
      </w:r>
    </w:p>
    <w:p w14:paraId="546EE214" w14:textId="77777777" w:rsidR="00903C09" w:rsidRDefault="00903C09" w:rsidP="00903C09">
      <w:pPr>
        <w:spacing w:before="120"/>
      </w:pPr>
      <w:r w:rsidRPr="00722751">
        <w:t xml:space="preserve">Briefly describe any major differences between the intended implementation </w:t>
      </w:r>
      <w:r>
        <w:t>and/</w:t>
      </w:r>
      <w:r w:rsidRPr="00722751">
        <w:t>or the budgeted expenditures to implement the strategies/activities to meet the articulated goal.</w:t>
      </w:r>
    </w:p>
    <w:p w14:paraId="3CE3FB33" w14:textId="77777777" w:rsidR="00903C09" w:rsidRDefault="00903C09" w:rsidP="00903C09">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[No major differences identified.]</w:t>
      </w:r>
    </w:p>
    <w:p w14:paraId="11289684" w14:textId="77777777" w:rsidR="00903C09" w:rsidRDefault="00903C09" w:rsidP="00903C09">
      <w:pPr>
        <w:spacing w:before="120"/>
      </w:pPr>
      <w:r>
        <w:t>Describe any changes that will be made to this goal, the annual outcomes, metrics, or strategies/activities to achieve this goal as a result of this analysis. Identify where those changes can be found in the SPSA.</w:t>
      </w:r>
    </w:p>
    <w:p w14:paraId="5D230843" w14:textId="77777777" w:rsidR="00903C09" w:rsidRDefault="00903C09" w:rsidP="00903C09">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[This SPSA will serve as a baseline and no changes are planned to be changed at this time.]</w:t>
      </w:r>
    </w:p>
    <w:p w14:paraId="55E6177E" w14:textId="77777777" w:rsidR="00EB6393" w:rsidRDefault="00EB6393" w:rsidP="00EB6393"/>
    <w:p w14:paraId="3DC5DDC9" w14:textId="77777777" w:rsidR="00400951" w:rsidRDefault="00400951"/>
    <w:p w14:paraId="7A2DEC8A" w14:textId="713CF05C" w:rsidR="00917C42" w:rsidRDefault="00540D63" w:rsidP="005062C0">
      <w:pPr>
        <w:pStyle w:val="Heading2"/>
      </w:pPr>
      <w:bookmarkStart w:id="34" w:name="_3j2qqm3" w:colFirst="0" w:colLast="0"/>
      <w:bookmarkEnd w:id="34"/>
      <w:r>
        <w:rPr>
          <w:color w:val="000000"/>
        </w:rPr>
        <w:t xml:space="preserve">Budget Summary </w:t>
      </w:r>
    </w:p>
    <w:p w14:paraId="4ED87653" w14:textId="77777777" w:rsidR="00917C42" w:rsidRDefault="00540D63">
      <w:r>
        <w:t>Complete the table below. Schools may include additional information. Adjust the table as needed. The Budget Summary is required for schools funded through the ConApp</w:t>
      </w:r>
      <w:r w:rsidRPr="7397D854">
        <w:t xml:space="preserve">, </w:t>
      </w:r>
      <w:r w:rsidR="00662E04">
        <w:t xml:space="preserve">and/or </w:t>
      </w:r>
      <w:r>
        <w:t>that receive funds f</w:t>
      </w:r>
      <w:r w:rsidR="7FB3D9FB">
        <w:t>rom the LEA f</w:t>
      </w:r>
      <w:r>
        <w:t xml:space="preserve">or </w:t>
      </w:r>
      <w:r w:rsidR="7397D854">
        <w:t>C</w:t>
      </w:r>
      <w:r>
        <w:t xml:space="preserve">omprehensive </w:t>
      </w:r>
      <w:r w:rsidR="7397D854">
        <w:t>S</w:t>
      </w:r>
      <w:r>
        <w:t xml:space="preserve">upport and </w:t>
      </w:r>
      <w:r w:rsidR="7397D854">
        <w:t>I</w:t>
      </w:r>
      <w:r>
        <w:t>mprovement</w:t>
      </w:r>
      <w:r w:rsidR="44433AA1">
        <w:t xml:space="preserve"> (CSI).</w:t>
      </w:r>
      <w:r w:rsidRPr="7397D854">
        <w:t xml:space="preserve"> </w:t>
      </w:r>
    </w:p>
    <w:p w14:paraId="6140224C" w14:textId="6159FC7E" w:rsidR="00917C42" w:rsidRDefault="00540D63">
      <w:pPr>
        <w:pStyle w:val="Heading3"/>
      </w:pPr>
      <w:bookmarkStart w:id="35" w:name="_1y810tw" w:colFirst="0" w:colLast="0"/>
      <w:bookmarkEnd w:id="35"/>
      <w:r>
        <w:rPr>
          <w:color w:val="000000"/>
        </w:rPr>
        <w:t>Budget Summary</w:t>
      </w:r>
    </w:p>
    <w:tbl>
      <w:tblPr>
        <w:tblStyle w:val="a4"/>
        <w:tblW w:w="5000" w:type="pct"/>
        <w:tblCellSpacing w:w="36" w:type="dxa"/>
        <w:tblBorders>
          <w:top w:val="nil"/>
          <w:left w:val="nil"/>
          <w:bottom w:val="nil"/>
          <w:right w:val="nil"/>
          <w:insideH w:val="nil"/>
          <w:insideV w:val="nil"/>
        </w:tblBorders>
        <w:tblLayout w:type="fixed"/>
        <w:tblCellMar>
          <w:left w:w="29" w:type="dxa"/>
          <w:right w:w="29" w:type="dxa"/>
        </w:tblCellMar>
        <w:tblLook w:val="0420" w:firstRow="1" w:lastRow="0" w:firstColumn="0" w:lastColumn="0" w:noHBand="0" w:noVBand="1"/>
        <w:tblDescription w:val="Budget Summary"/>
      </w:tblPr>
      <w:tblGrid>
        <w:gridCol w:w="6234"/>
        <w:gridCol w:w="4566"/>
      </w:tblGrid>
      <w:tr w:rsidR="00917C42" w14:paraId="3F5EA43A" w14:textId="77777777" w:rsidTr="00DA2CEC">
        <w:trPr>
          <w:cantSplit/>
          <w:tblHeader/>
          <w:tblCellSpacing w:w="36" w:type="dxa"/>
        </w:trPr>
        <w:tc>
          <w:tcPr>
            <w:tcW w:w="6371" w:type="dxa"/>
          </w:tcPr>
          <w:p w14:paraId="747096C5" w14:textId="77777777" w:rsidR="00917C42" w:rsidRDefault="00540D63">
            <w:pPr>
              <w:spacing w:after="120"/>
              <w:rPr>
                <w:b/>
              </w:rPr>
            </w:pPr>
            <w:r>
              <w:rPr>
                <w:b/>
              </w:rPr>
              <w:t>DESCRIPTION</w:t>
            </w:r>
          </w:p>
        </w:tc>
        <w:tc>
          <w:tcPr>
            <w:tcW w:w="4634" w:type="dxa"/>
          </w:tcPr>
          <w:p w14:paraId="1E55099E" w14:textId="77777777" w:rsidR="00917C42" w:rsidRDefault="00540D63">
            <w:pPr>
              <w:spacing w:after="120"/>
              <w:rPr>
                <w:b/>
              </w:rPr>
            </w:pPr>
            <w:r>
              <w:rPr>
                <w:b/>
              </w:rPr>
              <w:t>AMOUNT</w:t>
            </w:r>
          </w:p>
        </w:tc>
      </w:tr>
      <w:tr w:rsidR="00917C42" w14:paraId="73AE9483" w14:textId="77777777" w:rsidTr="00DA2CEC">
        <w:trPr>
          <w:cantSplit/>
          <w:trHeight w:val="720"/>
          <w:tblCellSpacing w:w="36" w:type="dxa"/>
        </w:trPr>
        <w:tc>
          <w:tcPr>
            <w:tcW w:w="6371" w:type="dxa"/>
            <w:vAlign w:val="center"/>
          </w:tcPr>
          <w:p w14:paraId="2CCF16E5" w14:textId="77777777" w:rsidR="00917C42" w:rsidRDefault="00540D63">
            <w:r>
              <w:t>Total Funds Provided to the School Through the Consolidated Application</w:t>
            </w:r>
          </w:p>
        </w:tc>
        <w:tc>
          <w:tcPr>
            <w:tcW w:w="4634"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1FAE1028" w14:textId="4EF50104" w:rsidR="00917C42" w:rsidRDefault="00540D63">
            <w:r>
              <w:t>$</w:t>
            </w:r>
            <w:r w:rsidR="00F3648A">
              <w:t>4,537</w:t>
            </w:r>
          </w:p>
        </w:tc>
      </w:tr>
      <w:tr w:rsidR="00917C42" w14:paraId="5C719797" w14:textId="77777777" w:rsidTr="00DA2CEC">
        <w:trPr>
          <w:cantSplit/>
          <w:trHeight w:val="720"/>
          <w:tblCellSpacing w:w="36" w:type="dxa"/>
        </w:trPr>
        <w:tc>
          <w:tcPr>
            <w:tcW w:w="6371" w:type="dxa"/>
            <w:shd w:val="clear" w:color="auto" w:fill="auto"/>
            <w:vAlign w:val="center"/>
          </w:tcPr>
          <w:p w14:paraId="0B845875" w14:textId="77777777" w:rsidR="00917C42" w:rsidRDefault="00540D63">
            <w:r w:rsidRPr="006B4AA3">
              <w:t xml:space="preserve">Total Federal Funds Provided to the School </w:t>
            </w:r>
            <w:r w:rsidR="7397D854" w:rsidRPr="006B4AA3">
              <w:t xml:space="preserve">from the LEA </w:t>
            </w:r>
            <w:r w:rsidRPr="006B4AA3">
              <w:t xml:space="preserve">for </w:t>
            </w:r>
            <w:r w:rsidR="7397D854" w:rsidRPr="006B4AA3">
              <w:t>CSI</w:t>
            </w:r>
          </w:p>
        </w:tc>
        <w:tc>
          <w:tcPr>
            <w:tcW w:w="4634"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6F424583" w14:textId="2BEC1B33" w:rsidR="00917C42" w:rsidRDefault="00540D63">
            <w:r>
              <w:t>$</w:t>
            </w:r>
            <w:r w:rsidR="00F3648A">
              <w:t>0</w:t>
            </w:r>
          </w:p>
        </w:tc>
      </w:tr>
      <w:tr w:rsidR="00917C42" w14:paraId="2C2F97F6" w14:textId="77777777" w:rsidTr="00DA2CEC">
        <w:trPr>
          <w:cantSplit/>
          <w:trHeight w:val="720"/>
          <w:tblCellSpacing w:w="36" w:type="dxa"/>
        </w:trPr>
        <w:tc>
          <w:tcPr>
            <w:tcW w:w="6371" w:type="dxa"/>
            <w:vAlign w:val="center"/>
          </w:tcPr>
          <w:p w14:paraId="0CD1765E" w14:textId="77777777" w:rsidR="00917C42" w:rsidRDefault="00540D63">
            <w:r>
              <w:t>Total Funds Budgeted for Strategies to Meet the Goals in the SPSA</w:t>
            </w:r>
          </w:p>
        </w:tc>
        <w:tc>
          <w:tcPr>
            <w:tcW w:w="4634"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5AB6A6F3" w14:textId="6B7A8C74" w:rsidR="00917C42" w:rsidRDefault="00540D63">
            <w:r>
              <w:t>$</w:t>
            </w:r>
            <w:r w:rsidR="00F3648A">
              <w:t>36,500</w:t>
            </w:r>
          </w:p>
        </w:tc>
      </w:tr>
    </w:tbl>
    <w:p w14:paraId="38E5907C" w14:textId="0F763452" w:rsidR="00917C42" w:rsidRDefault="00540D63">
      <w:pPr>
        <w:pStyle w:val="Heading3"/>
        <w:rPr>
          <w:color w:val="000000"/>
        </w:rPr>
      </w:pPr>
      <w:bookmarkStart w:id="36" w:name="_4i7ojhp" w:colFirst="0" w:colLast="0"/>
      <w:bookmarkEnd w:id="36"/>
      <w:r>
        <w:rPr>
          <w:color w:val="000000"/>
        </w:rPr>
        <w:t xml:space="preserve"> Other Federal, State, and Local Funds</w:t>
      </w:r>
      <w:r>
        <w:fldChar w:fldCharType="begin"/>
      </w:r>
      <w:r>
        <w:instrText xml:space="preserve"> HYPERLINK \l "_28h4qwu" </w:instrText>
      </w:r>
      <w:r>
        <w:rPr>
          <w:szCs w:val="36"/>
        </w:rPr>
        <w:fldChar w:fldCharType="separate"/>
      </w:r>
    </w:p>
    <w:p w14:paraId="59E4AFE6" w14:textId="7B83A9D2" w:rsidR="00917C42" w:rsidRDefault="00540D63">
      <w:r>
        <w:fldChar w:fldCharType="end"/>
      </w:r>
      <w:r>
        <w:t>List the additional Federal programs that the school is including in the schoolwide program. Adjust the table as needed.</w:t>
      </w:r>
      <w:r w:rsidR="00722751">
        <w:t xml:space="preserve"> If </w:t>
      </w:r>
      <w:r w:rsidR="00F82283">
        <w:t xml:space="preserve">the school is not operating a Title I schoolwide program </w:t>
      </w:r>
      <w:r w:rsidR="00722751">
        <w:t xml:space="preserve">this section is not applicable </w:t>
      </w:r>
      <w:r w:rsidR="00F82283">
        <w:t>and</w:t>
      </w:r>
      <w:r w:rsidR="00722751">
        <w:t xml:space="preserve"> may be deleted.</w:t>
      </w:r>
    </w:p>
    <w:tbl>
      <w:tblPr>
        <w:tblStyle w:val="a5"/>
        <w:tblW w:w="5000" w:type="pct"/>
        <w:tblCellSpacing w:w="36" w:type="dxa"/>
        <w:tblBorders>
          <w:top w:val="nil"/>
          <w:left w:val="nil"/>
          <w:bottom w:val="nil"/>
          <w:right w:val="nil"/>
          <w:insideH w:val="nil"/>
          <w:insideV w:val="nil"/>
        </w:tblBorders>
        <w:tblLayout w:type="fixed"/>
        <w:tblCellMar>
          <w:left w:w="29" w:type="dxa"/>
          <w:right w:w="29" w:type="dxa"/>
        </w:tblCellMar>
        <w:tblLook w:val="0020" w:firstRow="1" w:lastRow="0" w:firstColumn="0" w:lastColumn="0" w:noHBand="0" w:noVBand="0"/>
        <w:tblDescription w:val="Federal programs included in plan"/>
      </w:tblPr>
      <w:tblGrid>
        <w:gridCol w:w="7658"/>
        <w:gridCol w:w="3132"/>
      </w:tblGrid>
      <w:tr w:rsidR="00C37019" w14:paraId="3240A57B" w14:textId="77777777" w:rsidTr="00DA2CEC">
        <w:trPr>
          <w:cantSplit/>
          <w:trHeight w:val="200"/>
          <w:tblHeader/>
          <w:tblCellSpacing w:w="36" w:type="dxa"/>
        </w:trPr>
        <w:tc>
          <w:tcPr>
            <w:tcW w:w="7855"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353CF601" w14:textId="77777777" w:rsidR="00917C42" w:rsidRDefault="00540D63" w:rsidP="00D558B0">
            <w:pPr>
              <w:rPr>
                <w:b/>
              </w:rPr>
            </w:pPr>
            <w:r>
              <w:rPr>
                <w:b/>
              </w:rPr>
              <w:t>Federal Programs</w:t>
            </w:r>
          </w:p>
        </w:tc>
        <w:tc>
          <w:tcPr>
            <w:tcW w:w="3144"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7EB649F8" w14:textId="77777777" w:rsidR="00917C42" w:rsidRDefault="00540D63" w:rsidP="00D558B0">
            <w:pPr>
              <w:rPr>
                <w:b/>
              </w:rPr>
            </w:pPr>
            <w:r>
              <w:rPr>
                <w:b/>
              </w:rPr>
              <w:t>Allocation ($)</w:t>
            </w:r>
          </w:p>
        </w:tc>
      </w:tr>
      <w:tr w:rsidR="00917C42" w14:paraId="35FAFDAC" w14:textId="77777777" w:rsidTr="00DA2CEC">
        <w:trPr>
          <w:cantSplit/>
          <w:trHeight w:val="360"/>
          <w:tblCellSpacing w:w="36" w:type="dxa"/>
        </w:trPr>
        <w:tc>
          <w:tcPr>
            <w:tcW w:w="7855" w:type="dxa"/>
            <w:tcBorders>
              <w:top w:val="single" w:sz="4" w:space="0" w:color="8EAADB"/>
              <w:left w:val="single" w:sz="4" w:space="0" w:color="8EAADB"/>
              <w:bottom w:val="single" w:sz="4" w:space="0" w:color="8EAADB"/>
              <w:right w:val="single" w:sz="4" w:space="0" w:color="8EAADB"/>
            </w:tcBorders>
            <w:vAlign w:val="center"/>
          </w:tcPr>
          <w:p w14:paraId="75193938" w14:textId="53DCCC3F" w:rsidR="00917C42" w:rsidRDefault="007D7663" w:rsidP="00D558B0">
            <w:r>
              <w:t>Title II</w:t>
            </w:r>
          </w:p>
        </w:tc>
        <w:tc>
          <w:tcPr>
            <w:tcW w:w="3144"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63B51BDE" w14:textId="13EC2F1A" w:rsidR="00917C42" w:rsidRDefault="007D7663" w:rsidP="00D558B0">
            <w:r>
              <w:t>$2,068</w:t>
            </w:r>
          </w:p>
        </w:tc>
      </w:tr>
      <w:tr w:rsidR="00917C42" w14:paraId="500832EA" w14:textId="77777777" w:rsidTr="00DA2CEC">
        <w:trPr>
          <w:cantSplit/>
          <w:trHeight w:val="360"/>
          <w:tblCellSpacing w:w="36" w:type="dxa"/>
        </w:trPr>
        <w:tc>
          <w:tcPr>
            <w:tcW w:w="7855" w:type="dxa"/>
            <w:tcBorders>
              <w:top w:val="single" w:sz="4" w:space="0" w:color="8EAADB"/>
              <w:left w:val="single" w:sz="4" w:space="0" w:color="8EAADB"/>
              <w:bottom w:val="single" w:sz="4" w:space="0" w:color="8EAADB"/>
              <w:right w:val="single" w:sz="4" w:space="0" w:color="8EAADB"/>
            </w:tcBorders>
            <w:vAlign w:val="center"/>
          </w:tcPr>
          <w:p w14:paraId="78E28A25" w14:textId="6C1E1B54" w:rsidR="00917C42" w:rsidRDefault="007D7663" w:rsidP="00D558B0">
            <w:r>
              <w:t>Title III</w:t>
            </w:r>
          </w:p>
        </w:tc>
        <w:tc>
          <w:tcPr>
            <w:tcW w:w="3144"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25DAA567" w14:textId="139508CE" w:rsidR="00917C42" w:rsidRDefault="007D7663" w:rsidP="00D558B0">
            <w:r>
              <w:t>$1,058</w:t>
            </w:r>
          </w:p>
        </w:tc>
      </w:tr>
      <w:tr w:rsidR="00917C42" w14:paraId="2D093B05" w14:textId="77777777" w:rsidTr="00DA2CEC">
        <w:trPr>
          <w:cantSplit/>
          <w:trHeight w:val="360"/>
          <w:tblCellSpacing w:w="36" w:type="dxa"/>
        </w:trPr>
        <w:tc>
          <w:tcPr>
            <w:tcW w:w="7855" w:type="dxa"/>
            <w:tcBorders>
              <w:top w:val="single" w:sz="4" w:space="0" w:color="8EAADB"/>
              <w:left w:val="single" w:sz="4" w:space="0" w:color="8EAADB"/>
              <w:bottom w:val="single" w:sz="4" w:space="0" w:color="8EAADB"/>
              <w:right w:val="single" w:sz="4" w:space="0" w:color="8EAADB"/>
            </w:tcBorders>
            <w:vAlign w:val="center"/>
          </w:tcPr>
          <w:p w14:paraId="65961452" w14:textId="0C437197" w:rsidR="00917C42" w:rsidRDefault="007D7663" w:rsidP="00D558B0">
            <w:r>
              <w:t>Title IV</w:t>
            </w:r>
          </w:p>
        </w:tc>
        <w:tc>
          <w:tcPr>
            <w:tcW w:w="3144"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49967B69" w14:textId="2285A2F1" w:rsidR="00917C42" w:rsidRDefault="007D7663" w:rsidP="00D558B0">
            <w:r>
              <w:t>$1,411</w:t>
            </w:r>
          </w:p>
        </w:tc>
      </w:tr>
      <w:tr w:rsidR="00917C42" w14:paraId="6A4EC98D" w14:textId="77777777" w:rsidTr="00DA2CEC">
        <w:trPr>
          <w:cantSplit/>
          <w:trHeight w:val="360"/>
          <w:tblCellSpacing w:w="36" w:type="dxa"/>
        </w:trPr>
        <w:tc>
          <w:tcPr>
            <w:tcW w:w="7855" w:type="dxa"/>
            <w:tcBorders>
              <w:top w:val="single" w:sz="4" w:space="0" w:color="8EAADB"/>
              <w:left w:val="single" w:sz="4" w:space="0" w:color="8EAADB"/>
              <w:bottom w:val="single" w:sz="4" w:space="0" w:color="8EAADB"/>
              <w:right w:val="single" w:sz="4" w:space="0" w:color="8EAADB"/>
            </w:tcBorders>
            <w:vAlign w:val="center"/>
          </w:tcPr>
          <w:p w14:paraId="5629FA6B" w14:textId="77777777" w:rsidR="00917C42" w:rsidRDefault="00540D63" w:rsidP="00D558B0">
            <w:r>
              <w:t>[List federal program here]</w:t>
            </w:r>
          </w:p>
        </w:tc>
        <w:tc>
          <w:tcPr>
            <w:tcW w:w="3144"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2378BF47" w14:textId="77777777" w:rsidR="00917C42" w:rsidRDefault="00540D63" w:rsidP="00D558B0">
            <w:r>
              <w:t>$[Enter amount here]</w:t>
            </w:r>
          </w:p>
        </w:tc>
      </w:tr>
      <w:tr w:rsidR="00917C42" w14:paraId="4EEBB063" w14:textId="77777777" w:rsidTr="00DA2CEC">
        <w:trPr>
          <w:cantSplit/>
          <w:trHeight w:val="360"/>
          <w:tblCellSpacing w:w="36" w:type="dxa"/>
        </w:trPr>
        <w:tc>
          <w:tcPr>
            <w:tcW w:w="7855" w:type="dxa"/>
            <w:tcBorders>
              <w:top w:val="single" w:sz="4" w:space="0" w:color="8EAADB"/>
              <w:left w:val="single" w:sz="4" w:space="0" w:color="8EAADB"/>
              <w:bottom w:val="single" w:sz="4" w:space="0" w:color="8EAADB"/>
              <w:right w:val="single" w:sz="4" w:space="0" w:color="8EAADB"/>
            </w:tcBorders>
            <w:vAlign w:val="center"/>
          </w:tcPr>
          <w:p w14:paraId="6B97205A" w14:textId="77777777" w:rsidR="00917C42" w:rsidRDefault="00540D63" w:rsidP="00D558B0">
            <w:r>
              <w:t>[List federal program here]</w:t>
            </w:r>
          </w:p>
        </w:tc>
        <w:tc>
          <w:tcPr>
            <w:tcW w:w="3144"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1FC11FBF" w14:textId="77777777" w:rsidR="00917C42" w:rsidRDefault="00540D63" w:rsidP="00D558B0">
            <w:r>
              <w:t>$[Enter amount here]</w:t>
            </w:r>
          </w:p>
        </w:tc>
      </w:tr>
    </w:tbl>
    <w:p w14:paraId="42DAA32D" w14:textId="0B4BF704" w:rsidR="00917C42" w:rsidRDefault="00540D63">
      <w:pPr>
        <w:spacing w:before="120"/>
        <w:rPr>
          <w:shd w:val="clear" w:color="auto" w:fill="D9E2F3"/>
        </w:rPr>
      </w:pPr>
      <w:r>
        <w:t xml:space="preserve">Subtotal of additional federal funds included for this school: </w:t>
      </w:r>
      <w:r w:rsidR="00F3648A">
        <w:rPr>
          <w:shd w:val="clear" w:color="auto" w:fill="D9E2F3"/>
        </w:rPr>
        <w:t>$4,537</w:t>
      </w:r>
    </w:p>
    <w:p w14:paraId="58B2CDB0" w14:textId="77777777" w:rsidR="00917C42" w:rsidRDefault="00540D63">
      <w:pPr>
        <w:spacing w:before="240"/>
      </w:pPr>
      <w:r>
        <w:t xml:space="preserve">List the State and local programs that the school is </w:t>
      </w:r>
      <w:r w:rsidR="00D558B0">
        <w:t>including</w:t>
      </w:r>
      <w:r>
        <w:t xml:space="preserve"> in the schoolwide program. Duplicate the table as needed.</w:t>
      </w:r>
    </w:p>
    <w:tbl>
      <w:tblPr>
        <w:tblStyle w:val="a6"/>
        <w:tblW w:w="5000" w:type="pct"/>
        <w:tblCellSpacing w:w="36" w:type="dxa"/>
        <w:tblBorders>
          <w:top w:val="nil"/>
          <w:left w:val="nil"/>
          <w:bottom w:val="nil"/>
          <w:right w:val="nil"/>
          <w:insideH w:val="nil"/>
          <w:insideV w:val="nil"/>
        </w:tblBorders>
        <w:tblLayout w:type="fixed"/>
        <w:tblCellMar>
          <w:left w:w="72" w:type="dxa"/>
          <w:right w:w="72" w:type="dxa"/>
        </w:tblCellMar>
        <w:tblLook w:val="0020" w:firstRow="1" w:lastRow="0" w:firstColumn="0" w:lastColumn="0" w:noHBand="0" w:noVBand="0"/>
        <w:tblDescription w:val="State and local funding included in plan"/>
      </w:tblPr>
      <w:tblGrid>
        <w:gridCol w:w="7656"/>
        <w:gridCol w:w="3134"/>
      </w:tblGrid>
      <w:tr w:rsidR="00C37019" w14:paraId="0622837C" w14:textId="77777777" w:rsidTr="00DA2CEC">
        <w:trPr>
          <w:cantSplit/>
          <w:trHeight w:val="200"/>
          <w:tblHeader/>
          <w:tblCellSpacing w:w="36" w:type="dxa"/>
        </w:trPr>
        <w:tc>
          <w:tcPr>
            <w:tcW w:w="7855" w:type="dxa"/>
            <w:tcBorders>
              <w:top w:val="single" w:sz="4" w:space="0" w:color="8EAADB"/>
              <w:left w:val="single" w:sz="4" w:space="0" w:color="8EAADB"/>
              <w:bottom w:val="single" w:sz="4" w:space="0" w:color="8EAADB"/>
              <w:right w:val="single" w:sz="4" w:space="0" w:color="8EAADB"/>
            </w:tcBorders>
            <w:shd w:val="clear" w:color="auto" w:fill="D9E2F3"/>
          </w:tcPr>
          <w:p w14:paraId="5E89B8B2" w14:textId="77777777" w:rsidR="00917C42" w:rsidRDefault="00540D63" w:rsidP="00C44165">
            <w:pPr>
              <w:rPr>
                <w:b/>
              </w:rPr>
            </w:pPr>
            <w:r>
              <w:t>State or Local Programs</w:t>
            </w:r>
          </w:p>
        </w:tc>
        <w:tc>
          <w:tcPr>
            <w:tcW w:w="3144" w:type="dxa"/>
            <w:tcBorders>
              <w:top w:val="single" w:sz="4" w:space="0" w:color="8EAADB"/>
              <w:left w:val="single" w:sz="4" w:space="0" w:color="8EAADB"/>
              <w:bottom w:val="single" w:sz="4" w:space="0" w:color="8EAADB"/>
              <w:right w:val="single" w:sz="4" w:space="0" w:color="8EAADB"/>
            </w:tcBorders>
            <w:shd w:val="clear" w:color="auto" w:fill="D9E2F3"/>
          </w:tcPr>
          <w:p w14:paraId="647F63BF" w14:textId="77777777" w:rsidR="00917C42" w:rsidRDefault="00540D63" w:rsidP="00C44165">
            <w:r>
              <w:t>Allocation ($)</w:t>
            </w:r>
          </w:p>
        </w:tc>
      </w:tr>
      <w:tr w:rsidR="00917C42" w14:paraId="63F140FE" w14:textId="77777777" w:rsidTr="00DA2CEC">
        <w:trPr>
          <w:cantSplit/>
          <w:trHeight w:val="360"/>
          <w:tblCellSpacing w:w="36" w:type="dxa"/>
        </w:trPr>
        <w:tc>
          <w:tcPr>
            <w:tcW w:w="7855" w:type="dxa"/>
            <w:tcBorders>
              <w:top w:val="single" w:sz="4" w:space="0" w:color="8EAADB"/>
              <w:left w:val="single" w:sz="4" w:space="0" w:color="8EAADB"/>
              <w:bottom w:val="single" w:sz="4" w:space="0" w:color="8EAADB"/>
              <w:right w:val="single" w:sz="4" w:space="0" w:color="8EAADB"/>
            </w:tcBorders>
            <w:vAlign w:val="center"/>
          </w:tcPr>
          <w:p w14:paraId="751AF181" w14:textId="3A426C1A" w:rsidR="00917C42" w:rsidRDefault="007D7663" w:rsidP="00C44165">
            <w:r>
              <w:t>Educator Effectiveness Block Grant</w:t>
            </w:r>
          </w:p>
        </w:tc>
        <w:tc>
          <w:tcPr>
            <w:tcW w:w="3144" w:type="dxa"/>
            <w:tcBorders>
              <w:top w:val="single" w:sz="4" w:space="0" w:color="8EAADB"/>
              <w:left w:val="single" w:sz="4" w:space="0" w:color="8EAADB"/>
              <w:bottom w:val="single" w:sz="4" w:space="0" w:color="8EAADB"/>
              <w:right w:val="single" w:sz="4" w:space="0" w:color="8EAADB"/>
            </w:tcBorders>
            <w:shd w:val="clear" w:color="auto" w:fill="D9E2F3"/>
          </w:tcPr>
          <w:p w14:paraId="25AFCA51" w14:textId="4DAC15E2" w:rsidR="00917C42" w:rsidRDefault="007D7663" w:rsidP="00C44165">
            <w:r>
              <w:t>$2,021</w:t>
            </w:r>
          </w:p>
        </w:tc>
      </w:tr>
      <w:tr w:rsidR="00917C42" w14:paraId="5CEEA602" w14:textId="77777777" w:rsidTr="00DA2CEC">
        <w:trPr>
          <w:cantSplit/>
          <w:trHeight w:val="360"/>
          <w:tblCellSpacing w:w="36" w:type="dxa"/>
        </w:trPr>
        <w:tc>
          <w:tcPr>
            <w:tcW w:w="7855" w:type="dxa"/>
            <w:tcBorders>
              <w:top w:val="single" w:sz="4" w:space="0" w:color="8EAADB"/>
              <w:left w:val="single" w:sz="4" w:space="0" w:color="8EAADB"/>
              <w:bottom w:val="single" w:sz="4" w:space="0" w:color="8EAADB"/>
              <w:right w:val="single" w:sz="4" w:space="0" w:color="8EAADB"/>
            </w:tcBorders>
            <w:vAlign w:val="center"/>
          </w:tcPr>
          <w:p w14:paraId="395739A0" w14:textId="4B3BD995" w:rsidR="00917C42" w:rsidRDefault="007D7663" w:rsidP="00C44165">
            <w:r>
              <w:t>Expanded Learning Opportunities Block Grant</w:t>
            </w:r>
          </w:p>
        </w:tc>
        <w:tc>
          <w:tcPr>
            <w:tcW w:w="3144" w:type="dxa"/>
            <w:tcBorders>
              <w:top w:val="single" w:sz="4" w:space="0" w:color="8EAADB"/>
              <w:left w:val="single" w:sz="4" w:space="0" w:color="8EAADB"/>
              <w:bottom w:val="single" w:sz="4" w:space="0" w:color="8EAADB"/>
              <w:right w:val="single" w:sz="4" w:space="0" w:color="8EAADB"/>
            </w:tcBorders>
            <w:shd w:val="clear" w:color="auto" w:fill="D9E2F3"/>
          </w:tcPr>
          <w:p w14:paraId="624A716F" w14:textId="0F95BE98" w:rsidR="00917C42" w:rsidRDefault="007D7663" w:rsidP="00C44165">
            <w:r>
              <w:t>$29,940</w:t>
            </w:r>
          </w:p>
        </w:tc>
      </w:tr>
      <w:tr w:rsidR="00917C42" w14:paraId="7D61577B" w14:textId="77777777" w:rsidTr="00DA2CEC">
        <w:trPr>
          <w:cantSplit/>
          <w:trHeight w:val="360"/>
          <w:tblCellSpacing w:w="36" w:type="dxa"/>
        </w:trPr>
        <w:tc>
          <w:tcPr>
            <w:tcW w:w="7855" w:type="dxa"/>
            <w:tcBorders>
              <w:top w:val="single" w:sz="4" w:space="0" w:color="8EAADB"/>
              <w:left w:val="single" w:sz="4" w:space="0" w:color="8EAADB"/>
              <w:bottom w:val="single" w:sz="4" w:space="0" w:color="8EAADB"/>
              <w:right w:val="single" w:sz="4" w:space="0" w:color="8EAADB"/>
            </w:tcBorders>
            <w:vAlign w:val="center"/>
          </w:tcPr>
          <w:p w14:paraId="4A639024" w14:textId="77777777" w:rsidR="00917C42" w:rsidRDefault="00540D63" w:rsidP="00C44165">
            <w:r>
              <w:lastRenderedPageBreak/>
              <w:t>[List state or local program here]</w:t>
            </w:r>
          </w:p>
        </w:tc>
        <w:tc>
          <w:tcPr>
            <w:tcW w:w="3144" w:type="dxa"/>
            <w:tcBorders>
              <w:top w:val="single" w:sz="4" w:space="0" w:color="8EAADB"/>
              <w:left w:val="single" w:sz="4" w:space="0" w:color="8EAADB"/>
              <w:bottom w:val="single" w:sz="4" w:space="0" w:color="8EAADB"/>
              <w:right w:val="single" w:sz="4" w:space="0" w:color="8EAADB"/>
            </w:tcBorders>
            <w:shd w:val="clear" w:color="auto" w:fill="D9E2F3"/>
          </w:tcPr>
          <w:p w14:paraId="689D80C1" w14:textId="77777777" w:rsidR="00917C42" w:rsidRDefault="00540D63" w:rsidP="00C44165">
            <w:r>
              <w:t>$[Enter amount here]</w:t>
            </w:r>
          </w:p>
        </w:tc>
      </w:tr>
      <w:tr w:rsidR="00917C42" w14:paraId="639788D0" w14:textId="77777777" w:rsidTr="00DA2CEC">
        <w:trPr>
          <w:cantSplit/>
          <w:trHeight w:val="360"/>
          <w:tblCellSpacing w:w="36" w:type="dxa"/>
        </w:trPr>
        <w:tc>
          <w:tcPr>
            <w:tcW w:w="7855" w:type="dxa"/>
            <w:tcBorders>
              <w:top w:val="single" w:sz="4" w:space="0" w:color="8EAADB"/>
              <w:left w:val="single" w:sz="4" w:space="0" w:color="8EAADB"/>
              <w:bottom w:val="single" w:sz="4" w:space="0" w:color="8EAADB"/>
              <w:right w:val="single" w:sz="4" w:space="0" w:color="8EAADB"/>
            </w:tcBorders>
            <w:vAlign w:val="center"/>
          </w:tcPr>
          <w:p w14:paraId="1A66150E" w14:textId="77777777" w:rsidR="00917C42" w:rsidRDefault="00540D63" w:rsidP="00C44165">
            <w:r>
              <w:t>[List state or local program here]</w:t>
            </w:r>
          </w:p>
        </w:tc>
        <w:tc>
          <w:tcPr>
            <w:tcW w:w="3144" w:type="dxa"/>
            <w:tcBorders>
              <w:top w:val="single" w:sz="4" w:space="0" w:color="8EAADB"/>
              <w:left w:val="single" w:sz="4" w:space="0" w:color="8EAADB"/>
              <w:bottom w:val="single" w:sz="4" w:space="0" w:color="8EAADB"/>
              <w:right w:val="single" w:sz="4" w:space="0" w:color="8EAADB"/>
            </w:tcBorders>
            <w:shd w:val="clear" w:color="auto" w:fill="D9E2F3"/>
          </w:tcPr>
          <w:p w14:paraId="594267DE" w14:textId="77777777" w:rsidR="00917C42" w:rsidRDefault="00540D63" w:rsidP="00C44165">
            <w:r>
              <w:t>$[Enter amount here]</w:t>
            </w:r>
          </w:p>
        </w:tc>
      </w:tr>
      <w:tr w:rsidR="00917C42" w14:paraId="3BE4C138" w14:textId="77777777" w:rsidTr="00DA2CEC">
        <w:trPr>
          <w:cantSplit/>
          <w:trHeight w:val="360"/>
          <w:tblCellSpacing w:w="36" w:type="dxa"/>
        </w:trPr>
        <w:tc>
          <w:tcPr>
            <w:tcW w:w="7855" w:type="dxa"/>
            <w:tcBorders>
              <w:top w:val="single" w:sz="4" w:space="0" w:color="8EAADB"/>
              <w:left w:val="single" w:sz="4" w:space="0" w:color="8EAADB"/>
              <w:bottom w:val="single" w:sz="4" w:space="0" w:color="8EAADB"/>
              <w:right w:val="single" w:sz="4" w:space="0" w:color="8EAADB"/>
            </w:tcBorders>
            <w:vAlign w:val="center"/>
          </w:tcPr>
          <w:p w14:paraId="4768733F" w14:textId="77777777" w:rsidR="00917C42" w:rsidRDefault="00540D63" w:rsidP="00C44165">
            <w:r>
              <w:t>[List state or local program here]</w:t>
            </w:r>
          </w:p>
        </w:tc>
        <w:tc>
          <w:tcPr>
            <w:tcW w:w="3144" w:type="dxa"/>
            <w:tcBorders>
              <w:top w:val="single" w:sz="4" w:space="0" w:color="8EAADB"/>
              <w:left w:val="single" w:sz="4" w:space="0" w:color="8EAADB"/>
              <w:bottom w:val="single" w:sz="4" w:space="0" w:color="8EAADB"/>
              <w:right w:val="single" w:sz="4" w:space="0" w:color="8EAADB"/>
            </w:tcBorders>
            <w:shd w:val="clear" w:color="auto" w:fill="D9E2F3"/>
          </w:tcPr>
          <w:p w14:paraId="0D1A1001" w14:textId="77777777" w:rsidR="00917C42" w:rsidRDefault="00540D63" w:rsidP="00C44165">
            <w:r>
              <w:t>$[Enter amount here]</w:t>
            </w:r>
          </w:p>
        </w:tc>
      </w:tr>
    </w:tbl>
    <w:p w14:paraId="51D5466D" w14:textId="036EEC1C" w:rsidR="00917C42" w:rsidRDefault="00540D63">
      <w:pPr>
        <w:spacing w:before="120"/>
      </w:pPr>
      <w:r>
        <w:t>Subtotal of state or local funds included</w:t>
      </w:r>
      <w:r w:rsidR="007130E4">
        <w:t xml:space="preserve"> </w:t>
      </w:r>
      <w:r>
        <w:t xml:space="preserve">for this school: </w:t>
      </w:r>
      <w:r w:rsidR="00F3648A">
        <w:rPr>
          <w:shd w:val="clear" w:color="auto" w:fill="D9E2F3"/>
        </w:rPr>
        <w:t>$31,963</w:t>
      </w:r>
    </w:p>
    <w:p w14:paraId="7DFBAF91" w14:textId="37372BFF" w:rsidR="00917C42" w:rsidRDefault="00540D63">
      <w:r>
        <w:t xml:space="preserve">Total of federal, state, and/or local funds for this school: </w:t>
      </w:r>
      <w:r w:rsidR="00F3648A">
        <w:rPr>
          <w:shd w:val="clear" w:color="auto" w:fill="D9E2F3"/>
        </w:rPr>
        <w:t>$36,500</w:t>
      </w:r>
    </w:p>
    <w:p w14:paraId="61981987" w14:textId="77777777" w:rsidR="007A19F8" w:rsidRDefault="007A19F8">
      <w:pPr>
        <w:widowControl w:val="0"/>
        <w:pBdr>
          <w:top w:val="nil"/>
          <w:left w:val="nil"/>
          <w:bottom w:val="nil"/>
          <w:right w:val="nil"/>
          <w:between w:val="nil"/>
        </w:pBdr>
        <w:spacing w:after="0" w:line="276" w:lineRule="auto"/>
        <w:sectPr w:rsidR="007A19F8">
          <w:headerReference w:type="default" r:id="rId7"/>
          <w:footerReference w:type="default" r:id="rId8"/>
          <w:pgSz w:w="12240" w:h="15840"/>
          <w:pgMar w:top="720" w:right="720" w:bottom="720" w:left="720" w:header="720" w:footer="720" w:gutter="0"/>
          <w:pgNumType w:start="1"/>
          <w:cols w:space="720"/>
        </w:sectPr>
      </w:pPr>
    </w:p>
    <w:p w14:paraId="3B8B4410" w14:textId="231829CF" w:rsidR="00917C42" w:rsidRDefault="00917C42">
      <w:pPr>
        <w:widowControl w:val="0"/>
        <w:pBdr>
          <w:top w:val="nil"/>
          <w:left w:val="nil"/>
          <w:bottom w:val="nil"/>
          <w:right w:val="nil"/>
          <w:between w:val="nil"/>
        </w:pBdr>
        <w:spacing w:after="0" w:line="276" w:lineRule="auto"/>
        <w:sectPr w:rsidR="00917C42">
          <w:footerReference w:type="default" r:id="rId9"/>
          <w:pgSz w:w="12240" w:h="15840"/>
          <w:pgMar w:top="720" w:right="720" w:bottom="720" w:left="720" w:header="720" w:footer="720" w:gutter="0"/>
          <w:pgNumType w:start="1"/>
          <w:cols w:space="720"/>
        </w:sectPr>
      </w:pPr>
    </w:p>
    <w:p w14:paraId="68BEF35A" w14:textId="77777777" w:rsidR="57E11568" w:rsidRDefault="57E11568" w:rsidP="007A19F8">
      <w:pPr>
        <w:pStyle w:val="Heading1"/>
        <w:spacing w:before="0"/>
      </w:pPr>
      <w:bookmarkStart w:id="37" w:name="1ci93xb" w:colFirst="0" w:colLast="0"/>
      <w:bookmarkStart w:id="38" w:name="_2xcytpi" w:colFirst="0" w:colLast="0"/>
      <w:bookmarkStart w:id="39" w:name="_Instructions"/>
      <w:bookmarkEnd w:id="37"/>
      <w:bookmarkEnd w:id="38"/>
      <w:bookmarkEnd w:id="39"/>
      <w:r w:rsidRPr="57E11568">
        <w:t>Instructions</w:t>
      </w:r>
    </w:p>
    <w:p w14:paraId="008A9FDC" w14:textId="648446F8" w:rsidR="0071288D" w:rsidRPr="0071288D" w:rsidRDefault="0071288D" w:rsidP="0071288D">
      <w:pPr>
        <w:spacing w:after="0"/>
        <w:rPr>
          <w:rFonts w:ascii="Times New Roman" w:eastAsia="Times New Roman" w:hAnsi="Times New Roman" w:cs="Times New Roman"/>
        </w:rPr>
      </w:pPr>
      <w:r w:rsidRPr="0071288D">
        <w:rPr>
          <w:rFonts w:eastAsia="Times New Roman" w:cs="Arial"/>
          <w:color w:val="000000"/>
        </w:rPr>
        <w:t xml:space="preserve">The </w:t>
      </w:r>
      <w:r w:rsidR="007D0CF9">
        <w:rPr>
          <w:rFonts w:eastAsia="Times New Roman" w:cs="Arial"/>
          <w:color w:val="000000"/>
        </w:rPr>
        <w:t>School</w:t>
      </w:r>
      <w:r w:rsidR="00241BA2">
        <w:rPr>
          <w:rFonts w:eastAsia="Times New Roman" w:cs="Arial"/>
          <w:color w:val="000000"/>
        </w:rPr>
        <w:t xml:space="preserve"> Plan for Student Achievement (</w:t>
      </w:r>
      <w:r w:rsidRPr="0071288D">
        <w:rPr>
          <w:rFonts w:eastAsia="Times New Roman" w:cs="Arial"/>
          <w:color w:val="000000"/>
        </w:rPr>
        <w:t>SPSA</w:t>
      </w:r>
      <w:r w:rsidR="00241BA2">
        <w:rPr>
          <w:rFonts w:eastAsia="Times New Roman" w:cs="Arial"/>
          <w:color w:val="000000"/>
        </w:rPr>
        <w:t>)</w:t>
      </w:r>
      <w:r w:rsidRPr="0071288D">
        <w:rPr>
          <w:rFonts w:eastAsia="Times New Roman" w:cs="Arial"/>
          <w:color w:val="000000"/>
        </w:rPr>
        <w:t xml:space="preserve"> is a strategic plan that maximizes the resources available to the school while minimizing duplication of effort with the ultimate goal of increasing student achievement. SPSA development should be aligned with and inform the Local Control and Accountability Plan process. </w:t>
      </w:r>
    </w:p>
    <w:p w14:paraId="61237E6E" w14:textId="77777777" w:rsidR="0071288D" w:rsidRPr="0071288D" w:rsidRDefault="0071288D" w:rsidP="0071288D">
      <w:pPr>
        <w:spacing w:after="0"/>
        <w:rPr>
          <w:rFonts w:ascii="Times New Roman" w:eastAsia="Times New Roman" w:hAnsi="Times New Roman" w:cs="Times New Roman"/>
        </w:rPr>
      </w:pPr>
    </w:p>
    <w:p w14:paraId="29B6350E" w14:textId="25F80460" w:rsidR="49C673E7" w:rsidRPr="00126A16" w:rsidRDefault="0071288D" w:rsidP="00126A16">
      <w:pPr>
        <w:spacing w:after="0"/>
        <w:rPr>
          <w:rFonts w:eastAsia="Times New Roman" w:cs="Arial"/>
          <w:color w:val="000000" w:themeColor="text1"/>
        </w:rPr>
      </w:pPr>
      <w:r w:rsidRPr="0071288D">
        <w:rPr>
          <w:rFonts w:eastAsia="Times New Roman" w:cs="Arial"/>
          <w:color w:val="000000"/>
        </w:rPr>
        <w:t xml:space="preserve">The SPSA consolidates all school-level planning efforts into one plan for programs funded through the consolidated application (ConApp), </w:t>
      </w:r>
      <w:r w:rsidRPr="006B4AA3">
        <w:rPr>
          <w:rFonts w:eastAsia="Times New Roman" w:cs="Arial"/>
          <w:color w:val="000000"/>
        </w:rPr>
        <w:t xml:space="preserve">and for federal school improvement programs, including schoolwide programs, </w:t>
      </w:r>
      <w:r w:rsidR="7DC124B1" w:rsidRPr="006B4AA3">
        <w:rPr>
          <w:rFonts w:eastAsia="Times New Roman" w:cs="Arial"/>
          <w:color w:val="000000"/>
        </w:rPr>
        <w:t>C</w:t>
      </w:r>
      <w:r w:rsidRPr="006B4AA3">
        <w:rPr>
          <w:rFonts w:eastAsia="Times New Roman" w:cs="Arial"/>
          <w:color w:val="000000"/>
        </w:rPr>
        <w:t xml:space="preserve">omprehensive </w:t>
      </w:r>
      <w:r w:rsidR="7DC124B1" w:rsidRPr="006B4AA3">
        <w:rPr>
          <w:rFonts w:eastAsia="Times New Roman" w:cs="Arial"/>
          <w:color w:val="000000"/>
        </w:rPr>
        <w:t>S</w:t>
      </w:r>
      <w:r w:rsidRPr="006B4AA3">
        <w:rPr>
          <w:rFonts w:eastAsia="Times New Roman" w:cs="Arial"/>
          <w:color w:val="000000"/>
        </w:rPr>
        <w:t xml:space="preserve">upport and </w:t>
      </w:r>
      <w:r w:rsidR="7DC124B1" w:rsidRPr="006B4AA3">
        <w:rPr>
          <w:rFonts w:eastAsia="Times New Roman" w:cs="Arial"/>
          <w:color w:val="000000"/>
        </w:rPr>
        <w:t>I</w:t>
      </w:r>
      <w:r w:rsidRPr="006B4AA3">
        <w:rPr>
          <w:rFonts w:eastAsia="Times New Roman" w:cs="Arial"/>
          <w:color w:val="000000"/>
        </w:rPr>
        <w:t>mprovement</w:t>
      </w:r>
      <w:r w:rsidR="7DC124B1" w:rsidRPr="006B4AA3">
        <w:rPr>
          <w:rFonts w:eastAsia="Times New Roman" w:cs="Arial"/>
          <w:color w:val="000000"/>
        </w:rPr>
        <w:t xml:space="preserve"> (CSI)</w:t>
      </w:r>
      <w:r w:rsidRPr="006B4AA3">
        <w:rPr>
          <w:rFonts w:eastAsia="Times New Roman" w:cs="Arial"/>
          <w:color w:val="000000"/>
        </w:rPr>
        <w:t xml:space="preserve">, </w:t>
      </w:r>
      <w:r w:rsidR="7DC124B1" w:rsidRPr="006B4AA3">
        <w:rPr>
          <w:rFonts w:eastAsia="Times New Roman" w:cs="Arial"/>
          <w:color w:val="000000"/>
        </w:rPr>
        <w:t>T</w:t>
      </w:r>
      <w:r w:rsidRPr="006B4AA3">
        <w:rPr>
          <w:rFonts w:eastAsia="Times New Roman" w:cs="Arial"/>
          <w:color w:val="000000"/>
        </w:rPr>
        <w:t xml:space="preserve">argeted </w:t>
      </w:r>
      <w:r w:rsidR="273AA204" w:rsidRPr="006B4AA3">
        <w:rPr>
          <w:rFonts w:eastAsia="Times New Roman" w:cs="Arial"/>
          <w:color w:val="000000"/>
        </w:rPr>
        <w:t>S</w:t>
      </w:r>
      <w:r w:rsidRPr="006B4AA3">
        <w:rPr>
          <w:rFonts w:eastAsia="Times New Roman" w:cs="Arial"/>
          <w:color w:val="000000"/>
        </w:rPr>
        <w:t xml:space="preserve">upport and </w:t>
      </w:r>
      <w:r w:rsidR="273AA204" w:rsidRPr="006B4AA3">
        <w:rPr>
          <w:rFonts w:eastAsia="Times New Roman" w:cs="Arial"/>
          <w:color w:val="000000"/>
        </w:rPr>
        <w:t>I</w:t>
      </w:r>
      <w:r w:rsidRPr="006B4AA3">
        <w:rPr>
          <w:rFonts w:eastAsia="Times New Roman" w:cs="Arial"/>
          <w:color w:val="000000"/>
        </w:rPr>
        <w:t>mprovement</w:t>
      </w:r>
      <w:r w:rsidR="273AA204" w:rsidRPr="006B4AA3">
        <w:rPr>
          <w:rFonts w:eastAsia="Times New Roman" w:cs="Arial"/>
          <w:color w:val="000000"/>
        </w:rPr>
        <w:t xml:space="preserve"> (TSI)</w:t>
      </w:r>
      <w:r w:rsidRPr="006B4AA3">
        <w:rPr>
          <w:rFonts w:eastAsia="Times New Roman" w:cs="Arial"/>
          <w:color w:val="000000"/>
        </w:rPr>
        <w:t xml:space="preserve">, and </w:t>
      </w:r>
      <w:r w:rsidR="273AA204" w:rsidRPr="006B4AA3">
        <w:rPr>
          <w:rFonts w:eastAsia="Times New Roman" w:cs="Arial"/>
          <w:color w:val="000000"/>
        </w:rPr>
        <w:t>A</w:t>
      </w:r>
      <w:r w:rsidRPr="006B4AA3">
        <w:rPr>
          <w:rFonts w:eastAsia="Times New Roman" w:cs="Arial"/>
          <w:color w:val="000000"/>
        </w:rPr>
        <w:t xml:space="preserve">dditional </w:t>
      </w:r>
      <w:r w:rsidR="273AA204" w:rsidRPr="006B4AA3">
        <w:rPr>
          <w:rFonts w:eastAsia="Times New Roman" w:cs="Arial"/>
          <w:color w:val="000000"/>
        </w:rPr>
        <w:t>T</w:t>
      </w:r>
      <w:r w:rsidRPr="006B4AA3">
        <w:rPr>
          <w:rFonts w:eastAsia="Times New Roman" w:cs="Arial"/>
          <w:color w:val="000000"/>
        </w:rPr>
        <w:t xml:space="preserve">argeted </w:t>
      </w:r>
      <w:r w:rsidR="273AA204" w:rsidRPr="006B4AA3">
        <w:rPr>
          <w:rFonts w:eastAsia="Times New Roman" w:cs="Arial"/>
          <w:color w:val="000000"/>
        </w:rPr>
        <w:t>S</w:t>
      </w:r>
      <w:r w:rsidRPr="006B4AA3">
        <w:rPr>
          <w:rFonts w:eastAsia="Times New Roman" w:cs="Arial"/>
          <w:color w:val="000000"/>
        </w:rPr>
        <w:t xml:space="preserve">upport and </w:t>
      </w:r>
      <w:r w:rsidR="273AA204" w:rsidRPr="006B4AA3">
        <w:rPr>
          <w:rFonts w:eastAsia="Times New Roman" w:cs="Arial"/>
          <w:color w:val="000000"/>
        </w:rPr>
        <w:t>I</w:t>
      </w:r>
      <w:r w:rsidRPr="006B4AA3">
        <w:rPr>
          <w:rFonts w:eastAsia="Times New Roman" w:cs="Arial"/>
          <w:color w:val="000000"/>
        </w:rPr>
        <w:t>mprovement</w:t>
      </w:r>
      <w:r w:rsidR="273AA204" w:rsidRPr="006B4AA3">
        <w:rPr>
          <w:rFonts w:eastAsia="Times New Roman" w:cs="Arial"/>
          <w:color w:val="000000"/>
        </w:rPr>
        <w:t xml:space="preserve"> (ATSI)</w:t>
      </w:r>
      <w:r w:rsidRPr="006B4AA3">
        <w:rPr>
          <w:rFonts w:eastAsia="Times New Roman" w:cs="Arial"/>
          <w:color w:val="000000"/>
        </w:rPr>
        <w:t xml:space="preserve">, pursuant to California </w:t>
      </w:r>
      <w:r w:rsidRPr="006B4AA3">
        <w:rPr>
          <w:rFonts w:eastAsia="Times New Roman" w:cs="Arial"/>
          <w:i/>
          <w:iCs/>
          <w:color w:val="000000"/>
        </w:rPr>
        <w:t>Education Code</w:t>
      </w:r>
      <w:r w:rsidRPr="006B4AA3">
        <w:rPr>
          <w:rFonts w:eastAsia="Times New Roman" w:cs="Arial"/>
          <w:color w:val="000000"/>
        </w:rPr>
        <w:t xml:space="preserve"> (</w:t>
      </w:r>
      <w:r w:rsidRPr="006B4AA3">
        <w:rPr>
          <w:rFonts w:eastAsia="Times New Roman" w:cs="Arial"/>
          <w:i/>
          <w:iCs/>
          <w:color w:val="000000"/>
        </w:rPr>
        <w:t>EC</w:t>
      </w:r>
      <w:r w:rsidRPr="006B4AA3">
        <w:rPr>
          <w:rFonts w:eastAsia="Times New Roman" w:cs="Arial"/>
          <w:color w:val="000000"/>
        </w:rPr>
        <w:t>) Section 64001 and the Elementary and Secondary Education Act as amended by the Every Student Succeeds Act (ESSA).</w:t>
      </w:r>
      <w:r w:rsidR="49C673E7" w:rsidRPr="006B4AA3">
        <w:rPr>
          <w:rFonts w:eastAsia="Times New Roman" w:cs="Arial"/>
          <w:color w:val="000000"/>
        </w:rPr>
        <w:t xml:space="preserve"> </w:t>
      </w:r>
      <w:r w:rsidR="49C673E7" w:rsidRPr="006B4AA3">
        <w:rPr>
          <w:rFonts w:eastAsia="Times New Roman" w:cs="Arial"/>
          <w:color w:val="000000" w:themeColor="text1"/>
        </w:rPr>
        <w:t>This template is designed to meet schoo</w:t>
      </w:r>
      <w:r w:rsidR="12109E1C" w:rsidRPr="006B4AA3">
        <w:rPr>
          <w:rFonts w:eastAsia="Times New Roman" w:cs="Arial"/>
          <w:color w:val="000000" w:themeColor="text1"/>
        </w:rPr>
        <w:t>l</w:t>
      </w:r>
      <w:r w:rsidR="49C673E7" w:rsidRPr="006B4AA3">
        <w:rPr>
          <w:rFonts w:eastAsia="Times New Roman" w:cs="Arial"/>
          <w:color w:val="000000" w:themeColor="text1"/>
        </w:rPr>
        <w:t>wide program planning requirements. It also notes how to meet CSI, TSI, or ATSI requirements, as applicable.</w:t>
      </w:r>
    </w:p>
    <w:p w14:paraId="4E1E1906" w14:textId="77777777" w:rsidR="0071288D" w:rsidRPr="0071288D" w:rsidRDefault="0071288D" w:rsidP="0071288D">
      <w:pPr>
        <w:spacing w:after="0"/>
        <w:rPr>
          <w:rFonts w:ascii="Times New Roman" w:eastAsia="Times New Roman" w:hAnsi="Times New Roman" w:cs="Times New Roman"/>
        </w:rPr>
      </w:pPr>
    </w:p>
    <w:p w14:paraId="73B2EB32" w14:textId="77777777" w:rsidR="0071288D" w:rsidRPr="0071288D" w:rsidRDefault="0071288D" w:rsidP="0071288D">
      <w:pPr>
        <w:spacing w:after="0"/>
        <w:rPr>
          <w:rFonts w:ascii="Times New Roman" w:eastAsia="Times New Roman" w:hAnsi="Times New Roman" w:cs="Times New Roman"/>
        </w:rPr>
      </w:pPr>
      <w:r w:rsidRPr="0071288D">
        <w:rPr>
          <w:rFonts w:eastAsia="Times New Roman" w:cs="Arial"/>
          <w:color w:val="000000"/>
        </w:rPr>
        <w:t xml:space="preserve">California’s ESSA State Plan supports the state’s approach to improving student group performance through the utilization of federal resources. Schools use the SPSA to document their approach to maximizing the impact of federal investments in support of underserved students. The implementation of ESSA in California presents an opportunity for schools to innovate with their federally-funded programs and align them with the priority goals of the school and the LEA that are being realized under the state’s Local Control Funding Formula (LCFF). </w:t>
      </w:r>
    </w:p>
    <w:p w14:paraId="31F5CC36" w14:textId="389A9875" w:rsidR="00917C42" w:rsidRDefault="0071288D">
      <w:r w:rsidRPr="0071288D">
        <w:rPr>
          <w:rFonts w:ascii="Times New Roman" w:eastAsia="Times New Roman" w:hAnsi="Times New Roman" w:cs="Times New Roman"/>
        </w:rPr>
        <w:br/>
      </w:r>
      <w:r w:rsidR="0007173E">
        <w:rPr>
          <w:rFonts w:eastAsia="Times New Roman" w:cs="Arial"/>
          <w:color w:val="000000"/>
        </w:rPr>
        <w:t xml:space="preserve">The </w:t>
      </w:r>
      <w:r w:rsidRPr="0071288D">
        <w:rPr>
          <w:rFonts w:eastAsia="Times New Roman" w:cs="Arial"/>
          <w:color w:val="000000"/>
        </w:rPr>
        <w:t xml:space="preserve">LCFF provides schools and LEAs flexibility to design programs and provide services that meet the needs of students in order to achieve readiness for college, career, and lifelong learning. The SPSA planning process supports continuous cycles of action, reflection, and improvement. </w:t>
      </w:r>
      <w:r w:rsidR="008F1295">
        <w:rPr>
          <w:rFonts w:eastAsia="Times New Roman" w:cs="Arial"/>
          <w:color w:val="000000"/>
        </w:rPr>
        <w:t xml:space="preserve">Consistent with </w:t>
      </w:r>
      <w:r w:rsidR="008F1295" w:rsidRPr="0514AFA2">
        <w:rPr>
          <w:rFonts w:eastAsia="Times New Roman" w:cs="Arial"/>
          <w:i/>
          <w:iCs/>
          <w:color w:val="000000"/>
        </w:rPr>
        <w:t>EC</w:t>
      </w:r>
      <w:r w:rsidR="008F1295" w:rsidRPr="0071288D">
        <w:rPr>
          <w:rFonts w:eastAsia="Times New Roman" w:cs="Arial"/>
          <w:color w:val="000000"/>
        </w:rPr>
        <w:t xml:space="preserve"> 65001</w:t>
      </w:r>
      <w:r w:rsidR="008F1295">
        <w:rPr>
          <w:rFonts w:eastAsia="Times New Roman" w:cs="Arial"/>
          <w:color w:val="000000"/>
        </w:rPr>
        <w:t>, t</w:t>
      </w:r>
      <w:r w:rsidRPr="0071288D">
        <w:rPr>
          <w:rFonts w:eastAsia="Times New Roman" w:cs="Arial"/>
          <w:color w:val="000000"/>
        </w:rPr>
        <w:t>he School</w:t>
      </w:r>
      <w:r w:rsidR="00662E04">
        <w:rPr>
          <w:rFonts w:eastAsia="Times New Roman" w:cs="Arial"/>
          <w:color w:val="000000"/>
        </w:rPr>
        <w:t>s</w:t>
      </w:r>
      <w:r w:rsidRPr="0071288D">
        <w:rPr>
          <w:rFonts w:eastAsia="Times New Roman" w:cs="Arial"/>
          <w:color w:val="000000"/>
        </w:rPr>
        <w:t>ite Council (SSC) is required to develop and annually review the SPSA, establish an annual budget, and make modifications to the plan that reflect changing needs and priorities, as applicable.</w:t>
      </w:r>
    </w:p>
    <w:p w14:paraId="3DA7EE96" w14:textId="77777777" w:rsidR="0514AFA2" w:rsidRPr="00126A16" w:rsidRDefault="0514AFA2">
      <w:pPr>
        <w:rPr>
          <w:rFonts w:eastAsia="Times New Roman" w:cs="Arial"/>
          <w:color w:val="000000" w:themeColor="text1"/>
        </w:rPr>
      </w:pPr>
    </w:p>
    <w:p w14:paraId="6E78C875" w14:textId="77777777" w:rsidR="00917C42" w:rsidRDefault="00540D63">
      <w:pPr>
        <w:widowControl w:val="0"/>
        <w:pBdr>
          <w:top w:val="nil"/>
          <w:left w:val="nil"/>
          <w:bottom w:val="nil"/>
          <w:right w:val="nil"/>
          <w:between w:val="nil"/>
        </w:pBdr>
        <w:spacing w:after="0" w:line="276" w:lineRule="auto"/>
        <w:sectPr w:rsidR="00917C42">
          <w:footerReference w:type="default" r:id="rId10"/>
          <w:type w:val="continuous"/>
          <w:pgSz w:w="12240" w:h="15840"/>
          <w:pgMar w:top="720" w:right="720" w:bottom="720" w:left="720" w:header="720" w:footer="720" w:gutter="0"/>
          <w:cols w:space="720"/>
        </w:sectPr>
      </w:pPr>
      <w:r>
        <w:br w:type="page"/>
      </w:r>
    </w:p>
    <w:p w14:paraId="2AAF13C9" w14:textId="77777777" w:rsidR="00917C42" w:rsidRDefault="00540D63">
      <w:r>
        <w:lastRenderedPageBreak/>
        <w:t>For questions related to specific sections of the template, please see instructions below:</w:t>
      </w:r>
    </w:p>
    <w:p w14:paraId="1996D36C" w14:textId="77777777" w:rsidR="00917C42" w:rsidRDefault="00540D63" w:rsidP="005062C0">
      <w:pPr>
        <w:pStyle w:val="Heading2"/>
      </w:pPr>
      <w:bookmarkStart w:id="40" w:name="_3whwml4" w:colFirst="0" w:colLast="0"/>
      <w:bookmarkEnd w:id="40"/>
      <w:r>
        <w:t>Instructions: Table of Contents</w:t>
      </w:r>
    </w:p>
    <w:p w14:paraId="4A39A210" w14:textId="77777777" w:rsidR="00F64FD0" w:rsidRPr="00126A16" w:rsidRDefault="00F64FD0" w:rsidP="0024308F">
      <w:pPr>
        <w:rPr>
          <w:b/>
        </w:rPr>
      </w:pPr>
      <w:r w:rsidRPr="00126A16">
        <w:rPr>
          <w:b/>
        </w:rPr>
        <w:t>Th</w:t>
      </w:r>
      <w:r w:rsidR="001268BB">
        <w:rPr>
          <w:b/>
        </w:rPr>
        <w:t>e</w:t>
      </w:r>
      <w:r w:rsidR="00557838">
        <w:rPr>
          <w:b/>
        </w:rPr>
        <w:t xml:space="preserve"> </w:t>
      </w:r>
      <w:r w:rsidR="001268BB">
        <w:rPr>
          <w:b/>
        </w:rPr>
        <w:t xml:space="preserve">SPSA </w:t>
      </w:r>
      <w:r w:rsidRPr="00126A16">
        <w:rPr>
          <w:b/>
        </w:rPr>
        <w:t>template meets the requirements of schoolwide planning (SWP).</w:t>
      </w:r>
      <w:r>
        <w:t xml:space="preserve"> </w:t>
      </w:r>
      <w:r w:rsidRPr="00126A16">
        <w:rPr>
          <w:b/>
        </w:rPr>
        <w:t xml:space="preserve">Each section also contains a notation of how to meet CSI, TSI, or ATSI requirements. </w:t>
      </w:r>
    </w:p>
    <w:p w14:paraId="200B12C3" w14:textId="77777777" w:rsidR="00917C42" w:rsidRPr="009D2865" w:rsidRDefault="00000000">
      <w:pPr>
        <w:rPr>
          <w:color w:val="0070C0"/>
          <w:u w:val="single"/>
        </w:rPr>
      </w:pPr>
      <w:hyperlink w:anchor="_2bn6wsx">
        <w:r w:rsidR="00540D63" w:rsidRPr="009D2865">
          <w:rPr>
            <w:color w:val="0070C0"/>
            <w:u w:val="single"/>
          </w:rPr>
          <w:t>Stakeholder Involvement</w:t>
        </w:r>
      </w:hyperlink>
    </w:p>
    <w:p w14:paraId="63DB793C" w14:textId="77777777" w:rsidR="00917C42" w:rsidRPr="009D2865" w:rsidRDefault="00000000">
      <w:pPr>
        <w:rPr>
          <w:color w:val="0070C0"/>
          <w:u w:val="single"/>
        </w:rPr>
      </w:pPr>
      <w:hyperlink w:anchor="_1pxezwc">
        <w:r w:rsidR="00540D63" w:rsidRPr="009D2865">
          <w:rPr>
            <w:color w:val="0070C0"/>
            <w:u w:val="single"/>
          </w:rPr>
          <w:t>Goals, Strategies, &amp; Proposed Expenditures</w:t>
        </w:r>
      </w:hyperlink>
    </w:p>
    <w:p w14:paraId="75C6EE0D" w14:textId="77777777" w:rsidR="00917C42" w:rsidRPr="009D2865" w:rsidRDefault="00000000">
      <w:pPr>
        <w:rPr>
          <w:color w:val="0070C0"/>
          <w:u w:val="single"/>
        </w:rPr>
      </w:pPr>
      <w:hyperlink w:anchor="_41mghml">
        <w:r w:rsidR="00540D63" w:rsidRPr="009D2865">
          <w:rPr>
            <w:color w:val="0070C0"/>
            <w:u w:val="single"/>
          </w:rPr>
          <w:t>Planned Strategies/Activities</w:t>
        </w:r>
      </w:hyperlink>
    </w:p>
    <w:p w14:paraId="6BA76134" w14:textId="77777777" w:rsidR="00917C42" w:rsidRPr="009D2865" w:rsidRDefault="00000000">
      <w:pPr>
        <w:rPr>
          <w:color w:val="0070C0"/>
          <w:u w:val="single"/>
        </w:rPr>
      </w:pPr>
      <w:hyperlink w:anchor="_3fwokq0">
        <w:r w:rsidR="00540D63" w:rsidRPr="009D2865">
          <w:rPr>
            <w:color w:val="0070C0"/>
            <w:u w:val="single"/>
          </w:rPr>
          <w:t>Annual Review and Update</w:t>
        </w:r>
      </w:hyperlink>
    </w:p>
    <w:p w14:paraId="0F490B18" w14:textId="77777777" w:rsidR="00917C42" w:rsidRPr="009D2865" w:rsidRDefault="00000000">
      <w:pPr>
        <w:rPr>
          <w:color w:val="0070C0"/>
          <w:u w:val="single"/>
        </w:rPr>
      </w:pPr>
      <w:hyperlink w:anchor="_3fwokq0">
        <w:r w:rsidR="00540D63" w:rsidRPr="009D2865">
          <w:rPr>
            <w:color w:val="0070C0"/>
            <w:u w:val="single"/>
          </w:rPr>
          <w:t xml:space="preserve">Budget Summary </w:t>
        </w:r>
      </w:hyperlink>
    </w:p>
    <w:p w14:paraId="003B4D4C" w14:textId="77777777" w:rsidR="00917C42" w:rsidRPr="009D2865" w:rsidRDefault="00000000">
      <w:pPr>
        <w:rPr>
          <w:color w:val="0070C0"/>
          <w:u w:val="single"/>
        </w:rPr>
      </w:pPr>
      <w:hyperlink w:anchor="_37m2jsg">
        <w:r w:rsidR="00540D63" w:rsidRPr="009D2865">
          <w:rPr>
            <w:color w:val="0070C0"/>
            <w:u w:val="single"/>
          </w:rPr>
          <w:t xml:space="preserve">Appendix A: Plan Requirements for </w:t>
        </w:r>
      </w:hyperlink>
      <w:hyperlink w:anchor="_37m2jsg" w:history="1">
        <w:r w:rsidR="00540D63" w:rsidRPr="009D2865">
          <w:rPr>
            <w:color w:val="0070C0"/>
            <w:u w:val="single"/>
          </w:rPr>
          <w:t xml:space="preserve">Title I </w:t>
        </w:r>
      </w:hyperlink>
      <w:hyperlink w:anchor="_37m2jsg">
        <w:r w:rsidR="00540D63" w:rsidRPr="009D2865">
          <w:rPr>
            <w:color w:val="0070C0"/>
            <w:u w:val="single"/>
          </w:rPr>
          <w:t>School</w:t>
        </w:r>
      </w:hyperlink>
      <w:hyperlink w:anchor="_37m2jsg" w:history="1">
        <w:r w:rsidR="00540D63" w:rsidRPr="009D2865">
          <w:rPr>
            <w:color w:val="0070C0"/>
            <w:u w:val="single"/>
          </w:rPr>
          <w:t xml:space="preserve">wide Programs </w:t>
        </w:r>
      </w:hyperlink>
    </w:p>
    <w:p w14:paraId="7E110B36" w14:textId="73812C92" w:rsidR="00917C42" w:rsidRPr="009D2865" w:rsidRDefault="00000000">
      <w:pPr>
        <w:rPr>
          <w:color w:val="0070C0"/>
          <w:u w:val="single"/>
        </w:rPr>
      </w:pPr>
      <w:hyperlink w:anchor="_1mrcu09" w:history="1">
        <w:r w:rsidR="00540D63" w:rsidRPr="009D2865">
          <w:rPr>
            <w:color w:val="0070C0"/>
            <w:u w:val="single"/>
          </w:rPr>
          <w:t>Appendix B: Plan Requirements for Schools</w:t>
        </w:r>
        <w:r w:rsidR="00902CE2" w:rsidRPr="009D2865">
          <w:rPr>
            <w:color w:val="0070C0"/>
            <w:u w:val="single"/>
          </w:rPr>
          <w:t xml:space="preserve"> to</w:t>
        </w:r>
        <w:r w:rsidR="00540D63" w:rsidRPr="009D2865">
          <w:rPr>
            <w:color w:val="0070C0"/>
            <w:u w:val="single"/>
          </w:rPr>
          <w:t xml:space="preserve"> Meet Federal School Improvement </w:t>
        </w:r>
      </w:hyperlink>
      <w:hyperlink w:anchor="_1mrcu09" w:history="1">
        <w:r w:rsidR="00540D63" w:rsidRPr="009D2865">
          <w:rPr>
            <w:color w:val="0070C0"/>
            <w:u w:val="single"/>
          </w:rPr>
          <w:t>P</w:t>
        </w:r>
      </w:hyperlink>
      <w:hyperlink w:anchor="_1mrcu09" w:history="1">
        <w:r w:rsidR="00540D63" w:rsidRPr="009D2865">
          <w:rPr>
            <w:color w:val="0070C0"/>
            <w:u w:val="single"/>
          </w:rPr>
          <w:t xml:space="preserve">lanning </w:t>
        </w:r>
      </w:hyperlink>
      <w:hyperlink w:anchor="_1mrcu09" w:history="1">
        <w:r w:rsidR="00540D63" w:rsidRPr="009D2865">
          <w:rPr>
            <w:color w:val="0070C0"/>
            <w:u w:val="single"/>
          </w:rPr>
          <w:t>Requirements</w:t>
        </w:r>
      </w:hyperlink>
    </w:p>
    <w:p w14:paraId="6EE81612" w14:textId="77777777" w:rsidR="00917C42" w:rsidRPr="009D2865" w:rsidRDefault="00000000">
      <w:pPr>
        <w:rPr>
          <w:color w:val="0070C0"/>
          <w:u w:val="single"/>
        </w:rPr>
      </w:pPr>
      <w:hyperlink w:anchor="_46r0co2">
        <w:r w:rsidR="00540D63" w:rsidRPr="009D2865">
          <w:rPr>
            <w:color w:val="0070C0"/>
            <w:u w:val="single"/>
          </w:rPr>
          <w:t xml:space="preserve">Appendix </w:t>
        </w:r>
      </w:hyperlink>
      <w:hyperlink w:anchor="_46r0co2" w:history="1">
        <w:r w:rsidR="00540D63" w:rsidRPr="009D2865">
          <w:rPr>
            <w:color w:val="0070C0"/>
            <w:u w:val="single"/>
          </w:rPr>
          <w:t>C</w:t>
        </w:r>
      </w:hyperlink>
      <w:hyperlink w:anchor="_46r0co2">
        <w:r w:rsidR="00540D63" w:rsidRPr="009D2865">
          <w:rPr>
            <w:color w:val="0070C0"/>
            <w:u w:val="single"/>
          </w:rPr>
          <w:t>: Select State and Federal Programs</w:t>
        </w:r>
      </w:hyperlink>
    </w:p>
    <w:p w14:paraId="58A397B7" w14:textId="77777777" w:rsidR="00917C42" w:rsidRDefault="00540D63">
      <w:r>
        <w:t xml:space="preserve">For additional questions or technical assistance related to LEA and school planning, please contact the Local Agency Systems Support Office, at </w:t>
      </w:r>
      <w:hyperlink r:id="rId11" w:history="1">
        <w:r>
          <w:rPr>
            <w:color w:val="0000FF"/>
            <w:u w:val="single"/>
          </w:rPr>
          <w:t>LCFF@cde.ca.gov</w:t>
        </w:r>
      </w:hyperlink>
      <w:r>
        <w:t xml:space="preserve">. </w:t>
      </w:r>
    </w:p>
    <w:p w14:paraId="170025F8" w14:textId="64558817" w:rsidR="00917C42" w:rsidRDefault="00540D63">
      <w:r>
        <w:t xml:space="preserve">For programmatic or policy questions regarding Title I schoolwide planning, please contact the </w:t>
      </w:r>
      <w:r w:rsidR="0007173E">
        <w:t>l</w:t>
      </w:r>
      <w:r>
        <w:t xml:space="preserve">ocal </w:t>
      </w:r>
      <w:r w:rsidR="0007173E">
        <w:t>e</w:t>
      </w:r>
      <w:r>
        <w:t xml:space="preserve">ducational </w:t>
      </w:r>
      <w:r w:rsidR="0007173E">
        <w:t>a</w:t>
      </w:r>
      <w:r>
        <w:t xml:space="preserve">gency, or the CDE’s </w:t>
      </w:r>
      <w:r w:rsidR="00A21F45">
        <w:t>Federal Programs and Reporting</w:t>
      </w:r>
      <w:r>
        <w:t xml:space="preserve"> Office at </w:t>
      </w:r>
      <w:hyperlink r:id="rId12">
        <w:r>
          <w:rPr>
            <w:color w:val="0000FF"/>
            <w:u w:val="single"/>
          </w:rPr>
          <w:t>TITLEI@cde.ca.gov</w:t>
        </w:r>
      </w:hyperlink>
      <w:r>
        <w:t>.</w:t>
      </w:r>
    </w:p>
    <w:p w14:paraId="7BBD5070" w14:textId="77777777" w:rsidR="00917C42" w:rsidRDefault="00540D63">
      <w:r>
        <w:t xml:space="preserve">For questions or technical assistance related to meeting </w:t>
      </w:r>
      <w:r w:rsidR="0007173E">
        <w:t>f</w:t>
      </w:r>
      <w:r>
        <w:t xml:space="preserve">ederal </w:t>
      </w:r>
      <w:r w:rsidR="0007173E">
        <w:t>s</w:t>
      </w:r>
      <w:r>
        <w:t xml:space="preserve">chool </w:t>
      </w:r>
      <w:r w:rsidR="0007173E">
        <w:t>i</w:t>
      </w:r>
      <w:r>
        <w:t>mprovement planning requirements</w:t>
      </w:r>
      <w:r w:rsidR="0007173E">
        <w:t xml:space="preserve"> (for CSI, TSI, and ATSI)</w:t>
      </w:r>
      <w:r>
        <w:t xml:space="preserve">, please contact the CDE’s School Improvement and Support Office at </w:t>
      </w:r>
      <w:hyperlink r:id="rId13" w:history="1">
        <w:r>
          <w:rPr>
            <w:color w:val="0000FF"/>
            <w:u w:val="single"/>
          </w:rPr>
          <w:t>SISO@cde.ca.gov</w:t>
        </w:r>
      </w:hyperlink>
      <w:r>
        <w:t>.</w:t>
      </w:r>
    </w:p>
    <w:p w14:paraId="0D34E8EC" w14:textId="5E1991CB" w:rsidR="00576D22" w:rsidRDefault="00576D22" w:rsidP="005062C0">
      <w:pPr>
        <w:pStyle w:val="Heading2"/>
      </w:pPr>
      <w:bookmarkStart w:id="41" w:name="qsh70q" w:colFirst="0" w:colLast="0"/>
      <w:bookmarkStart w:id="42" w:name="3as4poj" w:colFirst="0" w:colLast="0"/>
      <w:bookmarkStart w:id="43" w:name="_2bn6wsx" w:colFirst="0" w:colLast="0"/>
      <w:bookmarkStart w:id="44" w:name="_Purpose_and_Description"/>
      <w:bookmarkEnd w:id="41"/>
      <w:bookmarkEnd w:id="42"/>
      <w:bookmarkEnd w:id="43"/>
      <w:bookmarkEnd w:id="44"/>
      <w:r w:rsidRPr="00764C5A">
        <w:t xml:space="preserve">Purpose and </w:t>
      </w:r>
      <w:r w:rsidR="00B60AAA" w:rsidRPr="00764C5A">
        <w:t>Description</w:t>
      </w:r>
    </w:p>
    <w:p w14:paraId="0BCD52EE" w14:textId="63B006CD" w:rsidR="00CE5CD6" w:rsidRPr="00576D22" w:rsidRDefault="00CE5CD6" w:rsidP="00CE5CD6">
      <w:r>
        <w:t>Schools</w:t>
      </w:r>
      <w:r w:rsidRPr="00CE5CD6">
        <w:t xml:space="preserve"> identified for Comprehensive Support and Improvement</w:t>
      </w:r>
      <w:r>
        <w:t xml:space="preserve"> (CSI)</w:t>
      </w:r>
      <w:r w:rsidRPr="00CE5CD6">
        <w:t>, Targeted Support and Improvement</w:t>
      </w:r>
      <w:r>
        <w:t xml:space="preserve"> (TSI)</w:t>
      </w:r>
      <w:r w:rsidRPr="00CE5CD6">
        <w:t xml:space="preserve">, or Additional Targeted Support and Improvement </w:t>
      </w:r>
      <w:r>
        <w:t>(</w:t>
      </w:r>
      <w:r w:rsidRPr="00CE5CD6">
        <w:t>ATSI</w:t>
      </w:r>
      <w:r>
        <w:t>)</w:t>
      </w:r>
      <w:r w:rsidRPr="00CE5CD6">
        <w:t xml:space="preserve"> </w:t>
      </w:r>
      <w:r>
        <w:t>must respond to the following prompts. A</w:t>
      </w:r>
      <w:r w:rsidRPr="00CE5CD6">
        <w:t xml:space="preserve"> school that has not been identified </w:t>
      </w:r>
      <w:r>
        <w:t>for CSI, TSI, or ATSI may delete the Purpose and Description prompts.</w:t>
      </w:r>
    </w:p>
    <w:p w14:paraId="7A8A705C" w14:textId="097DF615" w:rsidR="00CE5CD6" w:rsidRPr="00CE5CD6" w:rsidRDefault="00CE5CD6" w:rsidP="00CE5CD6">
      <w:pPr>
        <w:pStyle w:val="Heading3"/>
      </w:pPr>
      <w:r>
        <w:t>Purpose</w:t>
      </w:r>
    </w:p>
    <w:p w14:paraId="118C67CF" w14:textId="033AC225" w:rsidR="00112842" w:rsidRPr="00112842" w:rsidRDefault="00112842" w:rsidP="00CE5CD6">
      <w:pPr>
        <w:rPr>
          <w:b/>
        </w:rPr>
      </w:pPr>
      <w:r w:rsidRPr="00112842">
        <w:t xml:space="preserve">Briefly describe the purpose of this plan </w:t>
      </w:r>
      <w:r w:rsidR="00CE5CD6" w:rsidRPr="00CE5CD6">
        <w:t>by selecting</w:t>
      </w:r>
      <w:r w:rsidR="00CE5CD6">
        <w:rPr>
          <w:b/>
        </w:rPr>
        <w:t xml:space="preserve"> </w:t>
      </w:r>
      <w:r w:rsidR="00CE5CD6" w:rsidRPr="00CE5CD6">
        <w:t>from Schoolwide Program, Comprehensive Support and Improvement, Targeted Support and Improvement, or Additional Targeted Support and Improvement)</w:t>
      </w:r>
    </w:p>
    <w:p w14:paraId="668AEE46" w14:textId="0A0A5BE9" w:rsidR="00CE5CD6" w:rsidRDefault="00CE5CD6" w:rsidP="00CE5CD6">
      <w:pPr>
        <w:pStyle w:val="Heading3"/>
      </w:pPr>
      <w:r>
        <w:t>Description</w:t>
      </w:r>
    </w:p>
    <w:p w14:paraId="21ACAD1C" w14:textId="7D17B203" w:rsidR="00112842" w:rsidRPr="00112842" w:rsidRDefault="00112842" w:rsidP="00112842">
      <w:r w:rsidRPr="00112842">
        <w:t>Briefly describe the school’s plan for effectively meeting ESSA requirements in alignment with the Local Control and Accountability Plan and other federal, state, and local programs.</w:t>
      </w:r>
    </w:p>
    <w:p w14:paraId="28C3E57B" w14:textId="5B4CA738" w:rsidR="00917C42" w:rsidRDefault="00C16F36" w:rsidP="005062C0">
      <w:pPr>
        <w:pStyle w:val="Heading2"/>
      </w:pPr>
      <w:bookmarkStart w:id="45" w:name="_Stakeholder_Involvement"/>
      <w:bookmarkEnd w:id="45"/>
      <w:r>
        <w:rPr>
          <w:color w:val="000000"/>
        </w:rPr>
        <w:t>Stakeholder Involvement</w:t>
      </w:r>
    </w:p>
    <w:p w14:paraId="7E475ED8" w14:textId="77777777" w:rsidR="00917C42" w:rsidRDefault="00540D63">
      <w:r>
        <w:t xml:space="preserve">Meaningful involvement of parents, students, and other stakeholders is critical to the development of the SPSA and the budget process. </w:t>
      </w:r>
      <w:r w:rsidR="007611F8">
        <w:t xml:space="preserve">Schools must share </w:t>
      </w:r>
      <w:r>
        <w:t xml:space="preserve">the SPSA </w:t>
      </w:r>
      <w:r w:rsidR="007611F8">
        <w:t xml:space="preserve">with </w:t>
      </w:r>
      <w:r>
        <w:t>school site-level advisory groups, as applicable (e.g., English Learner Advisory</w:t>
      </w:r>
      <w:r w:rsidR="74956826" w:rsidRPr="0401A83E">
        <w:t xml:space="preserve"> </w:t>
      </w:r>
      <w:r w:rsidR="00662E04">
        <w:t>committee</w:t>
      </w:r>
      <w:r>
        <w:t xml:space="preserve">, student advisory groups, </w:t>
      </w:r>
      <w:r w:rsidR="007611F8">
        <w:t xml:space="preserve">tribes and tribal organizations present in the community, as appropriate, </w:t>
      </w:r>
      <w:r>
        <w:t>etc.)</w:t>
      </w:r>
      <w:r w:rsidR="007611F8">
        <w:t xml:space="preserve"> and seek </w:t>
      </w:r>
      <w:r w:rsidR="0007173E">
        <w:t>input from</w:t>
      </w:r>
      <w:r w:rsidR="007611F8">
        <w:t xml:space="preserve"> these advisory groups in the development of the SPSA. </w:t>
      </w:r>
    </w:p>
    <w:p w14:paraId="130E8965" w14:textId="77777777" w:rsidR="00917C42" w:rsidRDefault="007611F8">
      <w:r>
        <w:t>The Stakeholder</w:t>
      </w:r>
      <w:r w:rsidR="00F64FD0">
        <w:t xml:space="preserve"> Engagement process is an ongoing, annual process. </w:t>
      </w:r>
      <w:r w:rsidR="00540D63">
        <w:t>Describe the process used to involve advisory committees, parents, students, school faculty and staff, and the community in the development of the SPSA and the annual review and update.</w:t>
      </w:r>
    </w:p>
    <w:p w14:paraId="2FB9A429" w14:textId="0522F000" w:rsidR="00917C42" w:rsidRPr="009C1E6D" w:rsidRDefault="00540D63">
      <w:pPr>
        <w:rPr>
          <w:i/>
        </w:rPr>
      </w:pPr>
      <w:r w:rsidRPr="009C1E6D">
        <w:rPr>
          <w:i/>
        </w:rPr>
        <w:t>[</w:t>
      </w:r>
      <w:r w:rsidR="4FC0885D" w:rsidRPr="009C1E6D">
        <w:rPr>
          <w:i/>
        </w:rPr>
        <w:t>This section meets the requirements for</w:t>
      </w:r>
      <w:r w:rsidR="3683261C" w:rsidRPr="009C1E6D">
        <w:rPr>
          <w:i/>
        </w:rPr>
        <w:t xml:space="preserve"> </w:t>
      </w:r>
      <w:r w:rsidRPr="009C1E6D">
        <w:rPr>
          <w:i/>
        </w:rPr>
        <w:t>T</w:t>
      </w:r>
      <w:r w:rsidR="36265266" w:rsidRPr="009C1E6D">
        <w:rPr>
          <w:i/>
        </w:rPr>
        <w:t>SI</w:t>
      </w:r>
      <w:r w:rsidR="3E3BA83B" w:rsidRPr="009C1E6D">
        <w:rPr>
          <w:i/>
        </w:rPr>
        <w:t xml:space="preserve"> and A</w:t>
      </w:r>
      <w:r w:rsidR="36265266" w:rsidRPr="009C1E6D">
        <w:rPr>
          <w:i/>
        </w:rPr>
        <w:t>TSI</w:t>
      </w:r>
      <w:r w:rsidR="64E2DD23" w:rsidRPr="009C1E6D">
        <w:rPr>
          <w:i/>
        </w:rPr>
        <w:t>.</w:t>
      </w:r>
      <w:r w:rsidRPr="009C1E6D">
        <w:rPr>
          <w:i/>
        </w:rPr>
        <w:t>]</w:t>
      </w:r>
    </w:p>
    <w:p w14:paraId="7FDB82C5" w14:textId="5ED5ED6F" w:rsidR="00917C42" w:rsidRPr="009A34AD" w:rsidRDefault="00540D63">
      <w:pPr>
        <w:rPr>
          <w:i/>
        </w:rPr>
      </w:pPr>
      <w:r w:rsidRPr="009C1E6D">
        <w:rPr>
          <w:i/>
        </w:rPr>
        <w:t>[</w:t>
      </w:r>
      <w:r w:rsidR="00C9690F" w:rsidRPr="009C1E6D">
        <w:rPr>
          <w:i/>
        </w:rPr>
        <w:t>When</w:t>
      </w:r>
      <w:r w:rsidR="43F7E443" w:rsidRPr="009C1E6D">
        <w:rPr>
          <w:i/>
        </w:rPr>
        <w:t xml:space="preserve"> completing this section</w:t>
      </w:r>
      <w:r w:rsidR="2F170CA5" w:rsidRPr="009C1E6D">
        <w:rPr>
          <w:i/>
        </w:rPr>
        <w:t xml:space="preserve"> for CSI, the LEA </w:t>
      </w:r>
      <w:r w:rsidR="001B236B" w:rsidRPr="009C1E6D">
        <w:rPr>
          <w:i/>
        </w:rPr>
        <w:t>shall</w:t>
      </w:r>
      <w:r w:rsidR="00F7275B">
        <w:rPr>
          <w:i/>
        </w:rPr>
        <w:t xml:space="preserve"> describe the process used to develop, in</w:t>
      </w:r>
      <w:r w:rsidR="2F170CA5" w:rsidRPr="009C1E6D">
        <w:rPr>
          <w:i/>
        </w:rPr>
        <w:t xml:space="preserve"> </w:t>
      </w:r>
      <w:r w:rsidRPr="009C1E6D">
        <w:rPr>
          <w:i/>
        </w:rPr>
        <w:t>partner</w:t>
      </w:r>
      <w:r w:rsidR="00F7275B">
        <w:rPr>
          <w:i/>
        </w:rPr>
        <w:t>ship</w:t>
      </w:r>
      <w:r w:rsidRPr="009C1E6D">
        <w:rPr>
          <w:i/>
        </w:rPr>
        <w:t xml:space="preserve"> with </w:t>
      </w:r>
      <w:r w:rsidR="00F7275B">
        <w:rPr>
          <w:i/>
        </w:rPr>
        <w:t xml:space="preserve">stakeholders, </w:t>
      </w:r>
      <w:r w:rsidRPr="009C1E6D">
        <w:rPr>
          <w:i/>
        </w:rPr>
        <w:t xml:space="preserve">the </w:t>
      </w:r>
      <w:r w:rsidR="00F7275B">
        <w:rPr>
          <w:i/>
        </w:rPr>
        <w:t>CSI</w:t>
      </w:r>
      <w:r w:rsidRPr="009C1E6D">
        <w:rPr>
          <w:i/>
        </w:rPr>
        <w:t xml:space="preserve"> plan</w:t>
      </w:r>
      <w:r w:rsidR="64E2DD23" w:rsidRPr="009C1E6D">
        <w:rPr>
          <w:i/>
        </w:rPr>
        <w:t>.</w:t>
      </w:r>
      <w:r w:rsidRPr="009C1E6D">
        <w:rPr>
          <w:i/>
        </w:rPr>
        <w:t>]</w:t>
      </w:r>
    </w:p>
    <w:p w14:paraId="7DD65D3B" w14:textId="7870E222" w:rsidR="00CF41B7" w:rsidRDefault="00CF41B7" w:rsidP="005062C0">
      <w:pPr>
        <w:pStyle w:val="Heading2"/>
      </w:pPr>
      <w:bookmarkStart w:id="46" w:name="_1pxezwc" w:colFirst="0" w:colLast="0"/>
      <w:bookmarkStart w:id="47" w:name="_Resource_Inequities"/>
      <w:bookmarkEnd w:id="46"/>
      <w:bookmarkEnd w:id="47"/>
      <w:r w:rsidRPr="00764C5A">
        <w:t>Resource Inequities</w:t>
      </w:r>
    </w:p>
    <w:p w14:paraId="4797D01E" w14:textId="6335F4E9" w:rsidR="0011119F" w:rsidRDefault="0011119F" w:rsidP="0011119F">
      <w:r>
        <w:t xml:space="preserve">Schools eligible for CSI or ATSI must </w:t>
      </w:r>
      <w:r w:rsidR="00880237">
        <w:t>identify resource inequities, which may include a review of LEA-and school-level budget</w:t>
      </w:r>
      <w:r w:rsidR="008C1E1E">
        <w:t>ing</w:t>
      </w:r>
      <w:r w:rsidR="00880237">
        <w:t xml:space="preserve"> as a part of the</w:t>
      </w:r>
      <w:r>
        <w:t xml:space="preserve"> required needs assessment.</w:t>
      </w:r>
      <w:r w:rsidR="00C42776">
        <w:t xml:space="preserve"> Identified resource inequities must be addressed through implementation of the CSI or ATSI plan.</w:t>
      </w:r>
      <w:r>
        <w:t xml:space="preserve"> Briefly identify and describe any resource inequities identified as a result of the required needs assessment</w:t>
      </w:r>
      <w:r w:rsidR="00C42776">
        <w:t xml:space="preserve"> and summarize how the identified resource inequities are addressed in the SP</w:t>
      </w:r>
      <w:r w:rsidR="008C1E1E">
        <w:t>SA</w:t>
      </w:r>
      <w:r>
        <w:t xml:space="preserve">. </w:t>
      </w:r>
    </w:p>
    <w:p w14:paraId="1E0DFFAE" w14:textId="4DED6EF5" w:rsidR="0011119F" w:rsidRPr="009C1E6D" w:rsidRDefault="0011119F" w:rsidP="0011119F">
      <w:pPr>
        <w:rPr>
          <w:i/>
        </w:rPr>
      </w:pPr>
      <w:r w:rsidRPr="009C1E6D">
        <w:rPr>
          <w:i/>
        </w:rPr>
        <w:t xml:space="preserve">[This section meets the requirements for CSI and ATSI. </w:t>
      </w:r>
      <w:r w:rsidR="009C1E6D" w:rsidRPr="009C1E6D">
        <w:rPr>
          <w:i/>
        </w:rPr>
        <w:t>If the school is not identified for CSI or ATSI this section is not applicable and may be deleted.</w:t>
      </w:r>
      <w:r w:rsidRPr="009C1E6D">
        <w:rPr>
          <w:i/>
        </w:rPr>
        <w:t>]</w:t>
      </w:r>
    </w:p>
    <w:p w14:paraId="2334C384" w14:textId="21C99110" w:rsidR="00917C42" w:rsidRPr="00764C5A" w:rsidRDefault="00540D63" w:rsidP="005062C0">
      <w:pPr>
        <w:pStyle w:val="Heading2"/>
      </w:pPr>
      <w:bookmarkStart w:id="48" w:name="_Goals,_Strategies,_Expenditures,"/>
      <w:bookmarkEnd w:id="48"/>
      <w:r w:rsidRPr="00764C5A">
        <w:t xml:space="preserve">Goals, Strategies, </w:t>
      </w:r>
      <w:r w:rsidR="00CF41B7" w:rsidRPr="00764C5A">
        <w:t xml:space="preserve">Expenditures, </w:t>
      </w:r>
      <w:r w:rsidRPr="00764C5A">
        <w:t xml:space="preserve">&amp; </w:t>
      </w:r>
      <w:r w:rsidR="00576D22" w:rsidRPr="00764C5A">
        <w:t>Annual Review</w:t>
      </w:r>
    </w:p>
    <w:p w14:paraId="3A3D73D9" w14:textId="1DA0181B" w:rsidR="00917C42" w:rsidRDefault="00540D63">
      <w:r>
        <w:t>In this section a school provides a description of the annual goals to be achieved by the school. This section also includes descriptions of the specific planned strategies/activities a school will take to meet the identified goals, and a description of the expenditures required to implement the specific strategies and activities.</w:t>
      </w:r>
      <w:bookmarkStart w:id="49" w:name="_49x2ik5" w:colFirst="0" w:colLast="0"/>
      <w:bookmarkEnd w:id="49"/>
    </w:p>
    <w:p w14:paraId="62921DF4" w14:textId="35296494" w:rsidR="00917C42" w:rsidRDefault="00540D63">
      <w:pPr>
        <w:pStyle w:val="Heading3"/>
      </w:pPr>
      <w:bookmarkStart w:id="50" w:name="147n2zr" w:colFirst="0" w:colLast="0"/>
      <w:bookmarkStart w:id="51" w:name="3o7alnk" w:colFirst="0" w:colLast="0"/>
      <w:bookmarkStart w:id="52" w:name="_2p2csry" w:colFirst="0" w:colLast="0"/>
      <w:bookmarkStart w:id="53" w:name="_Goal"/>
      <w:bookmarkEnd w:id="50"/>
      <w:bookmarkEnd w:id="51"/>
      <w:bookmarkEnd w:id="52"/>
      <w:bookmarkEnd w:id="53"/>
      <w:r>
        <w:rPr>
          <w:color w:val="000000"/>
        </w:rPr>
        <w:t>Goal</w:t>
      </w:r>
    </w:p>
    <w:p w14:paraId="1A93F67B" w14:textId="77777777" w:rsidR="009C357A" w:rsidRDefault="00540D63">
      <w:r>
        <w:t>State the goal. A goal is a broad statement that describes the desired result to which all strategies/activities are directed. A goal answers the question: What is the school seeking to achieve?</w:t>
      </w:r>
    </w:p>
    <w:p w14:paraId="3963822F" w14:textId="034B1708" w:rsidR="009C357A" w:rsidRDefault="00A6724C">
      <w:r>
        <w:t>It can be helpful to use a framework for writing goals such t</w:t>
      </w:r>
      <w:r w:rsidR="009C357A">
        <w:t>he S.M.A.R.T. a</w:t>
      </w:r>
      <w:r>
        <w:t xml:space="preserve">pproach. A S.M.A.R.T. goal is one </w:t>
      </w:r>
      <w:r w:rsidR="006A2EFF">
        <w:t>that</w:t>
      </w:r>
      <w:r w:rsidR="009C357A">
        <w:t xml:space="preserve"> is </w:t>
      </w:r>
      <w:r w:rsidR="009C357A" w:rsidRPr="00126A16">
        <w:rPr>
          <w:b/>
          <w:bCs/>
        </w:rPr>
        <w:t>S</w:t>
      </w:r>
      <w:r w:rsidR="009C357A">
        <w:t xml:space="preserve">pecific, </w:t>
      </w:r>
      <w:r w:rsidR="009C357A" w:rsidRPr="00126A16">
        <w:rPr>
          <w:b/>
          <w:bCs/>
        </w:rPr>
        <w:t>M</w:t>
      </w:r>
      <w:r w:rsidR="009C357A">
        <w:t xml:space="preserve">easurable, </w:t>
      </w:r>
      <w:r w:rsidR="009C357A" w:rsidRPr="00126A16">
        <w:rPr>
          <w:b/>
          <w:bCs/>
        </w:rPr>
        <w:t>A</w:t>
      </w:r>
      <w:r w:rsidR="009C357A">
        <w:t xml:space="preserve">chievable, </w:t>
      </w:r>
      <w:r w:rsidR="009C357A" w:rsidRPr="00126A16">
        <w:rPr>
          <w:b/>
          <w:bCs/>
        </w:rPr>
        <w:t>R</w:t>
      </w:r>
      <w:r w:rsidR="009C357A">
        <w:t xml:space="preserve">ealistic, and </w:t>
      </w:r>
      <w:r w:rsidR="009C357A" w:rsidRPr="00126A16">
        <w:rPr>
          <w:b/>
          <w:bCs/>
        </w:rPr>
        <w:t>T</w:t>
      </w:r>
      <w:r w:rsidR="009C357A">
        <w:t xml:space="preserve">ime-bound. </w:t>
      </w:r>
      <w:r w:rsidR="004B4EC5">
        <w:t>A level of specificity is needed in order to measure performance relative to the goal as well as to assess whether it is reasonably achievable</w:t>
      </w:r>
      <w:r w:rsidR="009C357A">
        <w:t>.</w:t>
      </w:r>
      <w:r w:rsidR="004B4EC5">
        <w:t xml:space="preserve"> </w:t>
      </w:r>
      <w:r>
        <w:t>Including time constraints, such as milestone dates, ensures a realistic approach that supports student success.</w:t>
      </w:r>
      <w:r w:rsidR="009C357A">
        <w:t xml:space="preserve"> </w:t>
      </w:r>
    </w:p>
    <w:p w14:paraId="39861313" w14:textId="0205392F" w:rsidR="00917C42" w:rsidRDefault="00540D63">
      <w:r>
        <w:t>A school may number the goals using the “Goal #” for ease of reference.</w:t>
      </w:r>
      <w:r w:rsidR="00C16F8E" w:rsidRPr="1B4576C1">
        <w:t xml:space="preserve"> </w:t>
      </w:r>
    </w:p>
    <w:p w14:paraId="4AD987DA" w14:textId="56F524CF" w:rsidR="0085476D" w:rsidRPr="009C1E6D" w:rsidRDefault="0085476D" w:rsidP="0085476D">
      <w:pPr>
        <w:rPr>
          <w:i/>
          <w:iCs/>
        </w:rPr>
      </w:pPr>
      <w:r w:rsidRPr="009C1E6D">
        <w:rPr>
          <w:i/>
          <w:iCs/>
        </w:rPr>
        <w:t>[When completing this section for CSI, TSI, and ATSI, improvement goals shall align to the goals, actions, and services in the LEA LCAP.]</w:t>
      </w:r>
    </w:p>
    <w:p w14:paraId="27B72623" w14:textId="128E773C" w:rsidR="00917C42" w:rsidRDefault="00540D63">
      <w:pPr>
        <w:pStyle w:val="Heading3"/>
      </w:pPr>
      <w:bookmarkStart w:id="54" w:name="ihv636" w:colFirst="0" w:colLast="0"/>
      <w:bookmarkStart w:id="55" w:name="_Identified_Need"/>
      <w:bookmarkEnd w:id="54"/>
      <w:bookmarkEnd w:id="55"/>
      <w:r w:rsidRPr="00764C5A">
        <w:t>Identified Need</w:t>
      </w:r>
      <w:r w:rsidR="007130E4">
        <w:t xml:space="preserve"> </w:t>
      </w:r>
    </w:p>
    <w:p w14:paraId="383EC570" w14:textId="1626171D" w:rsidR="00917C42" w:rsidRDefault="00540D63">
      <w:bookmarkStart w:id="56" w:name="_23ckvvd" w:colFirst="0" w:colLast="0"/>
      <w:bookmarkEnd w:id="56"/>
      <w:r>
        <w:t xml:space="preserve">Describe the basis for establishing the goal. The goal should be based upon an analysis of verifiable state data, including </w:t>
      </w:r>
      <w:r w:rsidR="00391151">
        <w:t xml:space="preserve">local and </w:t>
      </w:r>
      <w:r>
        <w:t>state indicator data from the California School Dashboard (Dashboard) and data from the School Accountability Report Card, includ</w:t>
      </w:r>
      <w:r w:rsidR="00341B40">
        <w:t>ing</w:t>
      </w:r>
      <w:r>
        <w:t xml:space="preserve"> </w:t>
      </w:r>
      <w:r w:rsidR="00AA0169">
        <w:t xml:space="preserve">local </w:t>
      </w:r>
      <w:r>
        <w:t xml:space="preserve">data voluntarily </w:t>
      </w:r>
      <w:r w:rsidR="005F5DB8">
        <w:t xml:space="preserve">collected </w:t>
      </w:r>
      <w:r>
        <w:t>by districts to measure pupil achievement.</w:t>
      </w:r>
      <w:r w:rsidR="0071288D" w:rsidRPr="1B4576C1">
        <w:t xml:space="preserve"> </w:t>
      </w:r>
    </w:p>
    <w:p w14:paraId="28463043" w14:textId="5424C89E" w:rsidR="0029689F" w:rsidRPr="009C1E6D" w:rsidRDefault="0029689F" w:rsidP="0029689F">
      <w:pPr>
        <w:rPr>
          <w:i/>
          <w:iCs/>
        </w:rPr>
      </w:pPr>
      <w:bookmarkStart w:id="57" w:name="1hmsyys" w:colFirst="0" w:colLast="0"/>
      <w:bookmarkStart w:id="58" w:name="_32hioqz" w:colFirst="0" w:colLast="0"/>
      <w:bookmarkEnd w:id="57"/>
      <w:bookmarkEnd w:id="58"/>
      <w:r w:rsidRPr="009C1E6D">
        <w:rPr>
          <w:i/>
          <w:iCs/>
        </w:rPr>
        <w:t>[Completing this section fully addresses all relevan</w:t>
      </w:r>
      <w:r w:rsidR="00B34708" w:rsidRPr="009C1E6D">
        <w:rPr>
          <w:i/>
          <w:iCs/>
        </w:rPr>
        <w:t>t federal planning requirements]</w:t>
      </w:r>
    </w:p>
    <w:p w14:paraId="10CE32C1" w14:textId="323A3382" w:rsidR="00917C42" w:rsidRDefault="00540D63">
      <w:pPr>
        <w:pStyle w:val="Heading3"/>
      </w:pPr>
      <w:bookmarkStart w:id="59" w:name="_Annual_Measurable_Outcomes"/>
      <w:bookmarkEnd w:id="59"/>
      <w:r>
        <w:rPr>
          <w:color w:val="000000"/>
        </w:rPr>
        <w:t>Annual Measurable Outcomes</w:t>
      </w:r>
    </w:p>
    <w:p w14:paraId="517DD188" w14:textId="77777777" w:rsidR="00917C42" w:rsidRDefault="00540D63">
      <w:r>
        <w:t>Identify the metric(s) and/or state indicator(s) that the school will use as a means of evaluating progress toward accomplishing the goal. A school may identify metrics for specific student groups. Include in the baseline column the most recent data associated with the metric or indicator available at the time of adoption of the SPSA. The most recent data associated with a metric or indicator includes data reported in the annual update of the SPSA. In the subsequent Expected Outcome column, identify the progress the school intends to make in the coming year.</w:t>
      </w:r>
    </w:p>
    <w:p w14:paraId="6382A124" w14:textId="4321B961" w:rsidR="00AA0169" w:rsidRPr="00523EE9" w:rsidRDefault="3E2BA2CF" w:rsidP="00126A16">
      <w:pPr>
        <w:spacing w:line="259" w:lineRule="auto"/>
        <w:rPr>
          <w:i/>
          <w:iCs/>
        </w:rPr>
      </w:pPr>
      <w:bookmarkStart w:id="60" w:name="_41mghml" w:colFirst="0" w:colLast="0"/>
      <w:bookmarkEnd w:id="60"/>
      <w:r w:rsidRPr="00523EE9">
        <w:rPr>
          <w:i/>
          <w:iCs/>
        </w:rPr>
        <w:t>[</w:t>
      </w:r>
      <w:r w:rsidR="00AA0169" w:rsidRPr="00523EE9">
        <w:rPr>
          <w:i/>
          <w:iCs/>
        </w:rPr>
        <w:t>When completing t</w:t>
      </w:r>
      <w:r w:rsidR="312B5A58" w:rsidRPr="00523EE9">
        <w:rPr>
          <w:i/>
          <w:iCs/>
        </w:rPr>
        <w:t xml:space="preserve">his </w:t>
      </w:r>
      <w:r w:rsidRPr="00523EE9">
        <w:rPr>
          <w:i/>
          <w:iCs/>
        </w:rPr>
        <w:t>s</w:t>
      </w:r>
      <w:r w:rsidR="312B5A58" w:rsidRPr="00523EE9">
        <w:rPr>
          <w:i/>
          <w:iCs/>
        </w:rPr>
        <w:t xml:space="preserve">ection </w:t>
      </w:r>
      <w:r w:rsidR="00AA0169" w:rsidRPr="00523EE9">
        <w:rPr>
          <w:i/>
          <w:iCs/>
        </w:rPr>
        <w:t>for CSI the school must include school-level metrics related to the metrics that led to the school’s identification</w:t>
      </w:r>
      <w:r w:rsidR="006E079A" w:rsidRPr="00523EE9">
        <w:rPr>
          <w:i/>
          <w:iCs/>
        </w:rPr>
        <w:t>.</w:t>
      </w:r>
      <w:r w:rsidR="00AA0169" w:rsidRPr="00523EE9">
        <w:rPr>
          <w:i/>
          <w:iCs/>
        </w:rPr>
        <w:t>]</w:t>
      </w:r>
    </w:p>
    <w:p w14:paraId="706E2963" w14:textId="2061CFF6" w:rsidR="0029689F" w:rsidRPr="00E8617F" w:rsidDel="3BB10221" w:rsidRDefault="00AA0169" w:rsidP="00126A16">
      <w:pPr>
        <w:spacing w:line="259" w:lineRule="auto"/>
        <w:rPr>
          <w:i/>
          <w:iCs/>
        </w:rPr>
      </w:pPr>
      <w:r w:rsidRPr="00523EE9">
        <w:rPr>
          <w:i/>
          <w:iCs/>
        </w:rPr>
        <w:t xml:space="preserve">[When completing this section for </w:t>
      </w:r>
      <w:r w:rsidR="3E2BA2CF" w:rsidRPr="00523EE9">
        <w:rPr>
          <w:i/>
          <w:iCs/>
        </w:rPr>
        <w:t>TSI</w:t>
      </w:r>
      <w:r w:rsidRPr="00523EE9">
        <w:rPr>
          <w:i/>
          <w:iCs/>
        </w:rPr>
        <w:t>/ATSI the school must include metrics related to the specific student group(s) that led to the school’s identification</w:t>
      </w:r>
      <w:r w:rsidR="00C34B12" w:rsidRPr="00523EE9">
        <w:rPr>
          <w:i/>
          <w:iCs/>
        </w:rPr>
        <w:t>.</w:t>
      </w:r>
      <w:r w:rsidR="00013CF7" w:rsidRPr="00523EE9">
        <w:rPr>
          <w:i/>
          <w:iCs/>
        </w:rPr>
        <w:t>]</w:t>
      </w:r>
      <w:r w:rsidR="4FDD2664" w:rsidRPr="00E8617F">
        <w:rPr>
          <w:i/>
          <w:iCs/>
        </w:rPr>
        <w:t xml:space="preserve"> </w:t>
      </w:r>
    </w:p>
    <w:p w14:paraId="4C2E590B" w14:textId="369D0BA9" w:rsidR="00917C42" w:rsidRDefault="00540D63" w:rsidP="00AA0169">
      <w:pPr>
        <w:pStyle w:val="Heading3"/>
      </w:pPr>
      <w:bookmarkStart w:id="61" w:name="_Strategies/Activities"/>
      <w:bookmarkEnd w:id="61"/>
      <w:r>
        <w:t>Strategies/Activities</w:t>
      </w:r>
    </w:p>
    <w:p w14:paraId="291AD117" w14:textId="25D9EE14" w:rsidR="00917C42" w:rsidRDefault="00540D63">
      <w:r>
        <w:t>Describe the strategies and activities being provided to meet the described goal. A school may number the strategy/activity using the “Strategy/Activity #” for ease of reference.</w:t>
      </w:r>
    </w:p>
    <w:p w14:paraId="04D42DE2" w14:textId="77777777" w:rsidR="0071288D" w:rsidRDefault="0071288D" w:rsidP="00126A16">
      <w:pPr>
        <w:pStyle w:val="NormalWeb"/>
        <w:spacing w:before="0" w:beforeAutospacing="0" w:after="0" w:afterAutospacing="0"/>
      </w:pPr>
      <w:r>
        <w:rPr>
          <w:rFonts w:ascii="Arial" w:hAnsi="Arial" w:cs="Arial"/>
          <w:color w:val="000000"/>
        </w:rPr>
        <w:t>Planned strategies/activities address the findings of the needs assessment consistent with state priorities and resource inequities, which may have been identified through a review of the local educational agency’s budgeting, its local control and accountability plan, and school-level budgeting, if applicable.</w:t>
      </w:r>
    </w:p>
    <w:p w14:paraId="5AF0F85D" w14:textId="77777777" w:rsidR="51A4EDEC" w:rsidRPr="00126A16" w:rsidRDefault="51A4EDEC" w:rsidP="00126A16">
      <w:pPr>
        <w:pStyle w:val="NormalWeb"/>
        <w:spacing w:before="0" w:beforeAutospacing="0" w:after="0" w:afterAutospacing="0"/>
        <w:rPr>
          <w:rFonts w:cs="Arial"/>
          <w:color w:val="000000" w:themeColor="text1"/>
        </w:rPr>
      </w:pPr>
    </w:p>
    <w:p w14:paraId="6974E9A4" w14:textId="75B936A1" w:rsidR="00E27204" w:rsidRPr="00523EE9" w:rsidDel="6A62EA23" w:rsidRDefault="51A4EDEC" w:rsidP="00126A16">
      <w:pPr>
        <w:spacing w:after="0" w:line="259" w:lineRule="auto"/>
        <w:rPr>
          <w:rFonts w:ascii="Times New Roman" w:eastAsia="Times New Roman" w:hAnsi="Times New Roman" w:cs="Times New Roman"/>
          <w:i/>
          <w:iCs/>
          <w:color w:val="000000" w:themeColor="text1"/>
        </w:rPr>
      </w:pPr>
      <w:r w:rsidRPr="00523EE9">
        <w:rPr>
          <w:i/>
          <w:iCs/>
        </w:rPr>
        <w:t>[</w:t>
      </w:r>
      <w:r w:rsidR="3E2BA2CF" w:rsidRPr="00523EE9">
        <w:rPr>
          <w:i/>
          <w:iCs/>
        </w:rPr>
        <w:t>When completing this section</w:t>
      </w:r>
      <w:r w:rsidR="6491F263" w:rsidRPr="00523EE9">
        <w:rPr>
          <w:i/>
          <w:iCs/>
        </w:rPr>
        <w:t xml:space="preserve"> for CSI, </w:t>
      </w:r>
      <w:r w:rsidR="229411BD" w:rsidRPr="00523EE9">
        <w:rPr>
          <w:i/>
          <w:iCs/>
        </w:rPr>
        <w:t xml:space="preserve">TSI, and ATSI, </w:t>
      </w:r>
      <w:r w:rsidR="00E914DF" w:rsidRPr="00523EE9">
        <w:rPr>
          <w:i/>
          <w:iCs/>
        </w:rPr>
        <w:t>this</w:t>
      </w:r>
      <w:r w:rsidR="7CBFB937" w:rsidRPr="00523EE9">
        <w:rPr>
          <w:i/>
          <w:iCs/>
        </w:rPr>
        <w:t xml:space="preserve"> </w:t>
      </w:r>
      <w:r w:rsidR="00E27204" w:rsidRPr="00523EE9">
        <w:rPr>
          <w:rFonts w:eastAsia="Times New Roman" w:cs="Arial"/>
          <w:i/>
          <w:iCs/>
          <w:color w:val="000000"/>
        </w:rPr>
        <w:t xml:space="preserve">plan </w:t>
      </w:r>
      <w:r w:rsidR="001812A3" w:rsidRPr="00523EE9">
        <w:rPr>
          <w:rFonts w:eastAsia="Times New Roman" w:cs="Arial"/>
          <w:i/>
          <w:iCs/>
          <w:color w:val="000000"/>
        </w:rPr>
        <w:t>shall</w:t>
      </w:r>
      <w:r w:rsidR="621554BB" w:rsidRPr="00523EE9">
        <w:rPr>
          <w:rFonts w:eastAsia="Times New Roman" w:cs="Arial"/>
          <w:i/>
          <w:iCs/>
          <w:color w:val="000000"/>
        </w:rPr>
        <w:t xml:space="preserve"> </w:t>
      </w:r>
      <w:r w:rsidR="6CC7788F" w:rsidRPr="00523EE9">
        <w:rPr>
          <w:rFonts w:eastAsia="Times New Roman" w:cs="Arial"/>
          <w:i/>
          <w:iCs/>
          <w:color w:val="000000"/>
        </w:rPr>
        <w:t>include</w:t>
      </w:r>
      <w:r w:rsidR="00E27204" w:rsidRPr="00523EE9">
        <w:rPr>
          <w:rFonts w:eastAsia="Times New Roman" w:cs="Arial"/>
          <w:i/>
          <w:iCs/>
          <w:color w:val="000000"/>
        </w:rPr>
        <w:t xml:space="preserve"> evidence-based interventions</w:t>
      </w:r>
      <w:r w:rsidR="2B81EFE2" w:rsidRPr="00523EE9">
        <w:rPr>
          <w:rFonts w:eastAsia="Times New Roman" w:cs="Arial"/>
          <w:i/>
          <w:iCs/>
          <w:color w:val="000000"/>
        </w:rPr>
        <w:t xml:space="preserve"> and align to the goals, actions, and services in the LEA LCAP</w:t>
      </w:r>
      <w:r w:rsidR="400E54C5" w:rsidRPr="00523EE9">
        <w:rPr>
          <w:rFonts w:eastAsia="Times New Roman" w:cs="Arial"/>
          <w:i/>
          <w:iCs/>
          <w:color w:val="000000"/>
        </w:rPr>
        <w:t>.</w:t>
      </w:r>
      <w:r w:rsidR="4DF3D496" w:rsidRPr="00523EE9">
        <w:rPr>
          <w:rFonts w:eastAsia="Times New Roman" w:cs="Arial"/>
          <w:i/>
          <w:iCs/>
          <w:color w:val="000000"/>
        </w:rPr>
        <w:t>]</w:t>
      </w:r>
    </w:p>
    <w:p w14:paraId="45341AF5" w14:textId="77777777" w:rsidR="4E505B33" w:rsidRPr="00523EE9" w:rsidRDefault="4E505B33" w:rsidP="00126A16">
      <w:pPr>
        <w:spacing w:after="0" w:line="259" w:lineRule="auto"/>
        <w:rPr>
          <w:rFonts w:eastAsia="Times New Roman" w:cs="Arial"/>
          <w:i/>
          <w:iCs/>
          <w:color w:val="000000" w:themeColor="text1"/>
        </w:rPr>
      </w:pPr>
    </w:p>
    <w:p w14:paraId="7AFB15CC" w14:textId="5D875B60" w:rsidR="0071288D" w:rsidRPr="00E8617F" w:rsidRDefault="0071288D">
      <w:pPr>
        <w:rPr>
          <w:rFonts w:cs="Arial"/>
          <w:i/>
          <w:iCs/>
          <w:color w:val="000000" w:themeColor="text1"/>
        </w:rPr>
      </w:pPr>
      <w:r w:rsidRPr="00523EE9">
        <w:rPr>
          <w:rFonts w:cs="Arial"/>
          <w:i/>
          <w:iCs/>
          <w:color w:val="000000"/>
        </w:rPr>
        <w:t>[</w:t>
      </w:r>
      <w:r w:rsidR="62C49B91" w:rsidRPr="00523EE9">
        <w:rPr>
          <w:rFonts w:cs="Arial"/>
          <w:i/>
          <w:iCs/>
          <w:color w:val="000000"/>
        </w:rPr>
        <w:t xml:space="preserve">When completing this section for CSI and ATSI, </w:t>
      </w:r>
      <w:r w:rsidR="001B236B" w:rsidRPr="00523EE9">
        <w:rPr>
          <w:rFonts w:cs="Arial"/>
          <w:i/>
          <w:iCs/>
          <w:color w:val="000000"/>
        </w:rPr>
        <w:t>this</w:t>
      </w:r>
      <w:r w:rsidR="62C49B91" w:rsidRPr="00523EE9">
        <w:rPr>
          <w:rFonts w:cs="Arial"/>
          <w:i/>
          <w:iCs/>
          <w:color w:val="000000"/>
        </w:rPr>
        <w:t xml:space="preserve"> plan</w:t>
      </w:r>
      <w:r w:rsidR="4B35E25B" w:rsidRPr="00523EE9">
        <w:rPr>
          <w:rFonts w:cs="Arial"/>
          <w:i/>
          <w:iCs/>
          <w:color w:val="000000"/>
        </w:rPr>
        <w:t xml:space="preserve"> </w:t>
      </w:r>
      <w:r w:rsidR="001812A3" w:rsidRPr="00523EE9">
        <w:rPr>
          <w:rFonts w:cs="Arial"/>
          <w:i/>
          <w:iCs/>
          <w:color w:val="000000"/>
        </w:rPr>
        <w:t>shall</w:t>
      </w:r>
      <w:r w:rsidRPr="00523EE9">
        <w:rPr>
          <w:rFonts w:cs="Arial"/>
          <w:i/>
          <w:iCs/>
          <w:color w:val="000000"/>
        </w:rPr>
        <w:t xml:space="preserve"> </w:t>
      </w:r>
      <w:r w:rsidR="003B1489" w:rsidRPr="00523EE9">
        <w:rPr>
          <w:rFonts w:cs="Arial"/>
          <w:i/>
          <w:iCs/>
          <w:color w:val="000000"/>
        </w:rPr>
        <w:t>address through implementation</w:t>
      </w:r>
      <w:r w:rsidR="001A76B1" w:rsidRPr="00523EE9">
        <w:rPr>
          <w:rFonts w:cs="Arial"/>
          <w:i/>
          <w:iCs/>
          <w:color w:val="000000"/>
        </w:rPr>
        <w:t>,</w:t>
      </w:r>
      <w:r w:rsidR="003B1489" w:rsidRPr="00523EE9">
        <w:rPr>
          <w:rFonts w:cs="Arial"/>
          <w:i/>
          <w:iCs/>
          <w:color w:val="000000"/>
        </w:rPr>
        <w:t xml:space="preserve"> </w:t>
      </w:r>
      <w:r w:rsidR="09DC1091" w:rsidRPr="00523EE9">
        <w:rPr>
          <w:rFonts w:cs="Arial"/>
          <w:i/>
          <w:iCs/>
          <w:color w:val="000000"/>
        </w:rPr>
        <w:t xml:space="preserve">identified </w:t>
      </w:r>
      <w:r w:rsidRPr="00523EE9">
        <w:rPr>
          <w:rFonts w:cs="Arial"/>
          <w:i/>
          <w:iCs/>
          <w:color w:val="000000"/>
        </w:rPr>
        <w:t>resource inequities</w:t>
      </w:r>
      <w:r w:rsidR="00EE6202" w:rsidRPr="00523EE9">
        <w:rPr>
          <w:rFonts w:cs="Arial"/>
          <w:i/>
          <w:iCs/>
          <w:color w:val="000000"/>
        </w:rPr>
        <w:t xml:space="preserve">, which may </w:t>
      </w:r>
      <w:r w:rsidR="00F85B25" w:rsidRPr="00523EE9">
        <w:rPr>
          <w:rFonts w:cs="Arial"/>
          <w:i/>
          <w:iCs/>
          <w:color w:val="000000"/>
        </w:rPr>
        <w:t xml:space="preserve">have been identified through a review </w:t>
      </w:r>
      <w:r w:rsidR="00DD05C0" w:rsidRPr="00523EE9">
        <w:rPr>
          <w:rFonts w:cs="Arial"/>
          <w:i/>
          <w:iCs/>
          <w:color w:val="000000"/>
        </w:rPr>
        <w:t xml:space="preserve">of LEA- and school-level </w:t>
      </w:r>
      <w:r w:rsidR="00523EE9" w:rsidRPr="00523EE9">
        <w:rPr>
          <w:rFonts w:cs="Arial"/>
          <w:i/>
          <w:iCs/>
          <w:color w:val="000000"/>
        </w:rPr>
        <w:t>budget</w:t>
      </w:r>
      <w:r w:rsidR="008C1E1E">
        <w:rPr>
          <w:rFonts w:cs="Arial"/>
          <w:i/>
          <w:iCs/>
          <w:color w:val="000000"/>
        </w:rPr>
        <w:t>ing</w:t>
      </w:r>
      <w:r w:rsidR="09DC1091" w:rsidRPr="00523EE9">
        <w:rPr>
          <w:rFonts w:cs="Arial"/>
          <w:i/>
          <w:iCs/>
          <w:color w:val="000000"/>
        </w:rPr>
        <w:t>.</w:t>
      </w:r>
      <w:r w:rsidRPr="00523EE9">
        <w:rPr>
          <w:rFonts w:cs="Arial"/>
          <w:i/>
          <w:iCs/>
          <w:color w:val="000000"/>
        </w:rPr>
        <w:t>]</w:t>
      </w:r>
    </w:p>
    <w:p w14:paraId="0D80296D" w14:textId="27236D18" w:rsidR="00917C42" w:rsidRDefault="00540D63">
      <w:pPr>
        <w:pStyle w:val="Heading3"/>
      </w:pPr>
      <w:bookmarkStart w:id="62" w:name="_2grqrue" w:colFirst="0" w:colLast="0"/>
      <w:bookmarkStart w:id="63" w:name="_Students_to_be"/>
      <w:bookmarkEnd w:id="62"/>
      <w:bookmarkEnd w:id="63"/>
      <w:r w:rsidRPr="00764C5A">
        <w:rPr>
          <w:color w:val="000000"/>
        </w:rPr>
        <w:t>Students to be Served by this Strategy/Activity</w:t>
      </w:r>
    </w:p>
    <w:p w14:paraId="08C1E6E2" w14:textId="77777777" w:rsidR="00917C42" w:rsidRDefault="00540D63">
      <w:r>
        <w:t>Indicate in this box which students will benefit from the strategies/activities by indicating “All Students” or listing one or more specific student group(s) to be served.</w:t>
      </w:r>
    </w:p>
    <w:p w14:paraId="11C32CFE" w14:textId="5517AF9F" w:rsidR="4F32A547" w:rsidRPr="00523EE9" w:rsidRDefault="659625E4">
      <w:pPr>
        <w:rPr>
          <w:i/>
          <w:iCs/>
        </w:rPr>
      </w:pPr>
      <w:r w:rsidRPr="00523EE9">
        <w:rPr>
          <w:i/>
          <w:iCs/>
        </w:rPr>
        <w:t>[</w:t>
      </w:r>
      <w:r w:rsidR="07D53B1C" w:rsidRPr="00523EE9">
        <w:rPr>
          <w:i/>
          <w:iCs/>
        </w:rPr>
        <w:t xml:space="preserve">This section meets the requirements for </w:t>
      </w:r>
      <w:r w:rsidRPr="00523EE9">
        <w:rPr>
          <w:i/>
          <w:iCs/>
        </w:rPr>
        <w:t>CSI</w:t>
      </w:r>
      <w:r w:rsidR="1A36ECD2" w:rsidRPr="00523EE9">
        <w:rPr>
          <w:i/>
          <w:iCs/>
        </w:rPr>
        <w:t>.</w:t>
      </w:r>
      <w:r w:rsidRPr="00523EE9">
        <w:rPr>
          <w:i/>
          <w:iCs/>
        </w:rPr>
        <w:t>]</w:t>
      </w:r>
    </w:p>
    <w:p w14:paraId="07A1CB4B" w14:textId="4C14FADF" w:rsidR="00382B67" w:rsidRPr="00126A16" w:rsidRDefault="00382B67">
      <w:pPr>
        <w:rPr>
          <w:i/>
          <w:iCs/>
        </w:rPr>
      </w:pPr>
      <w:r w:rsidRPr="00523EE9">
        <w:rPr>
          <w:i/>
          <w:iCs/>
        </w:rPr>
        <w:t>[</w:t>
      </w:r>
      <w:r w:rsidR="5408E484" w:rsidRPr="00523EE9">
        <w:rPr>
          <w:i/>
          <w:iCs/>
        </w:rPr>
        <w:t>When completing this section for TSI and ATSI</w:t>
      </w:r>
      <w:r w:rsidR="7F583535" w:rsidRPr="00523EE9">
        <w:rPr>
          <w:i/>
          <w:iCs/>
        </w:rPr>
        <w:t xml:space="preserve">, </w:t>
      </w:r>
      <w:r w:rsidRPr="00523EE9">
        <w:rPr>
          <w:i/>
          <w:iCs/>
        </w:rPr>
        <w:t xml:space="preserve">at a minimum, the student groups to be served </w:t>
      </w:r>
      <w:r w:rsidR="005C0356" w:rsidRPr="00523EE9">
        <w:rPr>
          <w:i/>
          <w:iCs/>
        </w:rPr>
        <w:t>shall</w:t>
      </w:r>
      <w:r w:rsidR="4D7D5414" w:rsidRPr="00523EE9">
        <w:rPr>
          <w:i/>
          <w:iCs/>
        </w:rPr>
        <w:t xml:space="preserve"> </w:t>
      </w:r>
      <w:r w:rsidRPr="00523EE9">
        <w:rPr>
          <w:i/>
          <w:iCs/>
        </w:rPr>
        <w:t xml:space="preserve">include the student groups that are consistently underperforming, for which the school received the </w:t>
      </w:r>
      <w:r w:rsidR="4EB20A71" w:rsidRPr="00523EE9">
        <w:rPr>
          <w:i/>
          <w:iCs/>
        </w:rPr>
        <w:t>T</w:t>
      </w:r>
      <w:r w:rsidR="2763C01D" w:rsidRPr="00523EE9">
        <w:rPr>
          <w:i/>
          <w:iCs/>
        </w:rPr>
        <w:t xml:space="preserve">SI </w:t>
      </w:r>
      <w:r w:rsidR="009D0534" w:rsidRPr="00523EE9">
        <w:rPr>
          <w:i/>
          <w:iCs/>
        </w:rPr>
        <w:t>or</w:t>
      </w:r>
      <w:r w:rsidR="2763C01D" w:rsidRPr="00523EE9">
        <w:rPr>
          <w:i/>
          <w:iCs/>
        </w:rPr>
        <w:t xml:space="preserve"> ATSI</w:t>
      </w:r>
      <w:r w:rsidR="4EB20A71" w:rsidRPr="00523EE9">
        <w:rPr>
          <w:i/>
          <w:iCs/>
        </w:rPr>
        <w:t xml:space="preserve"> </w:t>
      </w:r>
      <w:r w:rsidRPr="00523EE9">
        <w:rPr>
          <w:i/>
          <w:iCs/>
        </w:rPr>
        <w:t>designation.</w:t>
      </w:r>
      <w:r w:rsidR="00AA0169" w:rsidRPr="00523EE9">
        <w:rPr>
          <w:i/>
          <w:iCs/>
        </w:rPr>
        <w:t xml:space="preserve"> </w:t>
      </w:r>
      <w:r w:rsidR="00AA0169" w:rsidRPr="00523EE9">
        <w:rPr>
          <w:i/>
        </w:rPr>
        <w:t>For TSI</w:t>
      </w:r>
      <w:r w:rsidR="00BA21AC" w:rsidRPr="00523EE9">
        <w:rPr>
          <w:i/>
        </w:rPr>
        <w:t>,</w:t>
      </w:r>
      <w:r w:rsidR="00AA0169" w:rsidRPr="00523EE9">
        <w:rPr>
          <w:i/>
        </w:rPr>
        <w:t xml:space="preserve"> </w:t>
      </w:r>
      <w:r w:rsidR="002740F5" w:rsidRPr="00523EE9">
        <w:rPr>
          <w:i/>
        </w:rPr>
        <w:t>a school may</w:t>
      </w:r>
      <w:r w:rsidR="00AA0169" w:rsidRPr="00523EE9">
        <w:rPr>
          <w:i/>
        </w:rPr>
        <w:t xml:space="preserve"> focus on all students or the student group(s) that led to identification based on the evidence</w:t>
      </w:r>
      <w:r w:rsidR="00BA21AC" w:rsidRPr="00523EE9">
        <w:rPr>
          <w:i/>
        </w:rPr>
        <w:t>-</w:t>
      </w:r>
      <w:r w:rsidR="00AA0169" w:rsidRPr="00523EE9">
        <w:rPr>
          <w:i/>
        </w:rPr>
        <w:t>based interventions selected</w:t>
      </w:r>
      <w:r w:rsidR="00BA21AC" w:rsidRPr="00523EE9">
        <w:rPr>
          <w:i/>
        </w:rPr>
        <w:t>.</w:t>
      </w:r>
      <w:r w:rsidRPr="00523EE9">
        <w:rPr>
          <w:i/>
          <w:iCs/>
        </w:rPr>
        <w:t>]</w:t>
      </w:r>
    </w:p>
    <w:p w14:paraId="6500A681" w14:textId="15D8840E" w:rsidR="00917C42" w:rsidRDefault="00540D63">
      <w:pPr>
        <w:pStyle w:val="Heading3"/>
      </w:pPr>
      <w:bookmarkStart w:id="64" w:name="_vx1227" w:colFirst="0" w:colLast="0"/>
      <w:bookmarkStart w:id="65" w:name="_Proposed_Expenditures_for"/>
      <w:bookmarkEnd w:id="64"/>
      <w:bookmarkEnd w:id="65"/>
      <w:r>
        <w:rPr>
          <w:color w:val="000000"/>
        </w:rPr>
        <w:t>Proposed Expenditures for this Strategy/Activity</w:t>
      </w:r>
    </w:p>
    <w:p w14:paraId="65008DC9" w14:textId="234CA96B" w:rsidR="00917C42" w:rsidRDefault="00540D63">
      <w:r>
        <w:t xml:space="preserve">For each strategy/activity, list </w:t>
      </w:r>
      <w:r w:rsidR="002740F5">
        <w:t xml:space="preserve">the amount(s) and funding source(s) for </w:t>
      </w:r>
      <w:r>
        <w:t>the proposed expenditures for the school year to implement these strategies/activities</w:t>
      </w:r>
      <w:r w:rsidR="0071288D">
        <w:t>.</w:t>
      </w:r>
      <w:r w:rsidR="002740F5">
        <w:t xml:space="preserve"> Specify the funding source(s) using one or more of the following: </w:t>
      </w:r>
      <w:r w:rsidR="002740F5" w:rsidRPr="002740F5">
        <w:t xml:space="preserve">LCFF, </w:t>
      </w:r>
      <w:r w:rsidR="002740F5">
        <w:t>F</w:t>
      </w:r>
      <w:r w:rsidR="002740F5" w:rsidRPr="002740F5">
        <w:t>ederal</w:t>
      </w:r>
      <w:r w:rsidR="002740F5">
        <w:t xml:space="preserve"> (</w:t>
      </w:r>
      <w:r w:rsidR="002740F5" w:rsidRPr="002740F5">
        <w:t xml:space="preserve">if </w:t>
      </w:r>
      <w:r w:rsidR="002740F5">
        <w:t>F</w:t>
      </w:r>
      <w:r w:rsidR="002740F5" w:rsidRPr="002740F5">
        <w:t>ederal</w:t>
      </w:r>
      <w:r w:rsidR="00BA21AC">
        <w:t>,</w:t>
      </w:r>
      <w:r w:rsidR="002740F5" w:rsidRPr="002740F5">
        <w:t xml:space="preserve"> identify the </w:t>
      </w:r>
      <w:r w:rsidR="002740F5">
        <w:t>Title and P</w:t>
      </w:r>
      <w:r w:rsidR="002740F5" w:rsidRPr="002740F5">
        <w:t>art</w:t>
      </w:r>
      <w:r w:rsidR="002740F5">
        <w:t>,</w:t>
      </w:r>
      <w:r w:rsidR="002740F5" w:rsidRPr="002740F5">
        <w:t xml:space="preserve"> as applicable</w:t>
      </w:r>
      <w:r w:rsidR="002740F5">
        <w:t>)</w:t>
      </w:r>
      <w:r w:rsidR="002740F5" w:rsidRPr="002740F5">
        <w:t xml:space="preserve">, </w:t>
      </w:r>
      <w:r w:rsidR="002740F5">
        <w:t>O</w:t>
      </w:r>
      <w:r w:rsidR="002740F5" w:rsidRPr="002740F5">
        <w:t xml:space="preserve">ther </w:t>
      </w:r>
      <w:r w:rsidR="002740F5">
        <w:t>S</w:t>
      </w:r>
      <w:r w:rsidR="002740F5" w:rsidRPr="002740F5">
        <w:t xml:space="preserve">tate, </w:t>
      </w:r>
      <w:r w:rsidR="002740F5">
        <w:t>and/or L</w:t>
      </w:r>
      <w:r w:rsidR="002740F5" w:rsidRPr="002740F5">
        <w:t>ocal</w:t>
      </w:r>
      <w:r w:rsidR="002740F5">
        <w:t>.</w:t>
      </w:r>
    </w:p>
    <w:p w14:paraId="614C3993" w14:textId="77777777" w:rsidR="002B01CF" w:rsidRDefault="00540D63" w:rsidP="0E407A86">
      <w:r>
        <w:t>Proposed expenditures that are included more than once in a SPSA should be indicated as a duplicated expenditure and include a reference to the goal and strategy/activity where the expenditure first appears in the SPSA</w:t>
      </w:r>
      <w:r w:rsidRPr="2659AD7F">
        <w:t>.</w:t>
      </w:r>
      <w:r w:rsidR="002B01CF" w:rsidRPr="2659AD7F">
        <w:t xml:space="preserve"> </w:t>
      </w:r>
      <w:r w:rsidR="002B01CF">
        <w:t xml:space="preserve">Pursuant to </w:t>
      </w:r>
      <w:r w:rsidR="23B221B9">
        <w:t>Education Code, Section 64001</w:t>
      </w:r>
      <w:r w:rsidR="14D61897">
        <w:t>(g)(3)(C)</w:t>
      </w:r>
      <w:r w:rsidR="002B01CF">
        <w:t>, proposed expenditures, based on the projected resource allocation from the governing board or</w:t>
      </w:r>
      <w:r w:rsidR="00662E04">
        <w:t xml:space="preserve"> governing</w:t>
      </w:r>
      <w:r w:rsidR="002B01CF">
        <w:t xml:space="preserve"> body of the LEA</w:t>
      </w:r>
      <w:r w:rsidR="002B01CF" w:rsidRPr="2659AD7F">
        <w:t>,</w:t>
      </w:r>
      <w:r w:rsidR="002B01CF">
        <w:t xml:space="preserve"> to address the findings of the needs assessment consistent with the state priorities including identifying resource inequities which may include a review of the LEA’s budgeting</w:t>
      </w:r>
      <w:r w:rsidR="002B01CF" w:rsidRPr="2659AD7F">
        <w:t>,</w:t>
      </w:r>
      <w:r w:rsidR="002B01CF">
        <w:t xml:space="preserve"> its LCAP</w:t>
      </w:r>
      <w:r w:rsidR="002B01CF" w:rsidRPr="2659AD7F">
        <w:t>,</w:t>
      </w:r>
      <w:r w:rsidR="002B01CF">
        <w:t xml:space="preserve"> and school-level budgeting</w:t>
      </w:r>
      <w:r w:rsidR="002B01CF" w:rsidRPr="2659AD7F">
        <w:t>,</w:t>
      </w:r>
      <w:r w:rsidR="002B01CF">
        <w:t xml:space="preserve"> if applicable. </w:t>
      </w:r>
    </w:p>
    <w:p w14:paraId="4449A946" w14:textId="5DA4C0E2" w:rsidR="00382B67" w:rsidRPr="00523EE9" w:rsidRDefault="0071288D">
      <w:pPr>
        <w:rPr>
          <w:rFonts w:cs="Arial"/>
          <w:i/>
          <w:iCs/>
          <w:color w:val="000000" w:themeColor="text1"/>
        </w:rPr>
      </w:pPr>
      <w:r w:rsidRPr="00523EE9">
        <w:rPr>
          <w:rFonts w:cs="Arial"/>
          <w:i/>
          <w:iCs/>
          <w:color w:val="000000"/>
        </w:rPr>
        <w:t>[</w:t>
      </w:r>
      <w:r w:rsidR="552A2A07" w:rsidRPr="00523EE9">
        <w:rPr>
          <w:rFonts w:cs="Arial"/>
          <w:i/>
          <w:iCs/>
          <w:color w:val="000000"/>
        </w:rPr>
        <w:t xml:space="preserve">This section meets </w:t>
      </w:r>
      <w:r w:rsidR="2659AD7F" w:rsidRPr="00523EE9">
        <w:rPr>
          <w:rFonts w:cs="Arial"/>
          <w:i/>
          <w:iCs/>
          <w:color w:val="000000"/>
        </w:rPr>
        <w:t xml:space="preserve">the requirements for </w:t>
      </w:r>
      <w:r w:rsidR="4FF5394D" w:rsidRPr="00523EE9">
        <w:rPr>
          <w:rFonts w:cs="Arial"/>
          <w:i/>
          <w:iCs/>
          <w:color w:val="000000"/>
        </w:rPr>
        <w:t>CSI, TSI</w:t>
      </w:r>
      <w:r w:rsidR="64225175" w:rsidRPr="00523EE9">
        <w:rPr>
          <w:rFonts w:cs="Arial"/>
          <w:i/>
          <w:iCs/>
          <w:color w:val="000000"/>
        </w:rPr>
        <w:t>,</w:t>
      </w:r>
      <w:r w:rsidR="4FF5394D" w:rsidRPr="00523EE9">
        <w:rPr>
          <w:rFonts w:cs="Arial"/>
          <w:i/>
          <w:iCs/>
          <w:color w:val="000000"/>
        </w:rPr>
        <w:t xml:space="preserve"> and ATSI</w:t>
      </w:r>
      <w:r w:rsidR="0B40E106" w:rsidRPr="00523EE9">
        <w:rPr>
          <w:rFonts w:cs="Arial"/>
          <w:i/>
          <w:iCs/>
          <w:color w:val="000000"/>
        </w:rPr>
        <w:t>.</w:t>
      </w:r>
      <w:r w:rsidR="76EE1378" w:rsidRPr="00523EE9">
        <w:rPr>
          <w:rFonts w:cs="Arial"/>
          <w:i/>
          <w:iCs/>
          <w:color w:val="000000"/>
        </w:rPr>
        <w:t>]</w:t>
      </w:r>
    </w:p>
    <w:p w14:paraId="58EFB958" w14:textId="18A874AA" w:rsidR="00382B67" w:rsidRPr="00126A16" w:rsidRDefault="00382B67" w:rsidP="00C37019">
      <w:pPr>
        <w:tabs>
          <w:tab w:val="left" w:pos="9165"/>
        </w:tabs>
        <w:rPr>
          <w:rFonts w:cs="Arial"/>
          <w:i/>
          <w:iCs/>
          <w:color w:val="000000" w:themeColor="text1"/>
        </w:rPr>
      </w:pPr>
      <w:r w:rsidRPr="00523EE9">
        <w:rPr>
          <w:rFonts w:cs="Arial"/>
          <w:i/>
          <w:iCs/>
          <w:color w:val="000000"/>
        </w:rPr>
        <w:t xml:space="preserve">[NOTE: Federal </w:t>
      </w:r>
      <w:r w:rsidR="00AC54CE" w:rsidRPr="00523EE9">
        <w:rPr>
          <w:rFonts w:cs="Arial"/>
          <w:i/>
          <w:iCs/>
          <w:color w:val="000000"/>
        </w:rPr>
        <w:t xml:space="preserve">funds for </w:t>
      </w:r>
      <w:r w:rsidR="5E96AEA1" w:rsidRPr="00523EE9">
        <w:rPr>
          <w:rFonts w:cs="Arial"/>
          <w:i/>
          <w:iCs/>
          <w:color w:val="000000" w:themeColor="text1"/>
        </w:rPr>
        <w:t>C</w:t>
      </w:r>
      <w:r w:rsidR="64225175" w:rsidRPr="00523EE9">
        <w:rPr>
          <w:rFonts w:cs="Arial"/>
          <w:i/>
          <w:iCs/>
          <w:color w:val="000000" w:themeColor="text1"/>
        </w:rPr>
        <w:t>SI</w:t>
      </w:r>
      <w:r w:rsidR="5E96AEA1" w:rsidRPr="00523EE9">
        <w:rPr>
          <w:rFonts w:cs="Arial"/>
          <w:i/>
          <w:iCs/>
          <w:color w:val="000000" w:themeColor="text1"/>
        </w:rPr>
        <w:t xml:space="preserve"> </w:t>
      </w:r>
      <w:r w:rsidR="000F533B" w:rsidRPr="00523EE9">
        <w:rPr>
          <w:rFonts w:cs="Arial"/>
          <w:i/>
          <w:iCs/>
          <w:color w:val="000000"/>
        </w:rPr>
        <w:t xml:space="preserve">shall not </w:t>
      </w:r>
      <w:r w:rsidRPr="00523EE9">
        <w:rPr>
          <w:rFonts w:cs="Arial"/>
          <w:i/>
          <w:iCs/>
          <w:color w:val="000000"/>
        </w:rPr>
        <w:t xml:space="preserve">be used in schools identified for </w:t>
      </w:r>
      <w:r w:rsidR="5E96AEA1" w:rsidRPr="00523EE9">
        <w:rPr>
          <w:rFonts w:cs="Arial"/>
          <w:i/>
          <w:iCs/>
          <w:color w:val="000000"/>
        </w:rPr>
        <w:t>T</w:t>
      </w:r>
      <w:r w:rsidR="64225175" w:rsidRPr="00523EE9">
        <w:rPr>
          <w:rFonts w:cs="Arial"/>
          <w:i/>
          <w:iCs/>
          <w:color w:val="000000"/>
        </w:rPr>
        <w:t>SI or ATSI</w:t>
      </w:r>
      <w:r w:rsidR="00F71F5E" w:rsidRPr="00523EE9">
        <w:rPr>
          <w:rFonts w:cs="Arial"/>
          <w:i/>
          <w:iCs/>
          <w:color w:val="000000"/>
        </w:rPr>
        <w:t>. In addition, funds</w:t>
      </w:r>
      <w:r w:rsidR="00F71F5E" w:rsidRPr="00523EE9">
        <w:rPr>
          <w:i/>
          <w:color w:val="000000"/>
        </w:rPr>
        <w:t xml:space="preserve"> for CSI</w:t>
      </w:r>
      <w:r w:rsidR="00F71F5E" w:rsidRPr="00523EE9">
        <w:rPr>
          <w:rFonts w:cs="Arial"/>
          <w:i/>
          <w:iCs/>
          <w:color w:val="000000"/>
        </w:rPr>
        <w:t xml:space="preserve"> shall not be used to hire additional permanent staff</w:t>
      </w:r>
      <w:r w:rsidR="00614280" w:rsidRPr="00523EE9">
        <w:rPr>
          <w:rFonts w:cs="Arial"/>
          <w:i/>
          <w:iCs/>
          <w:color w:val="000000"/>
        </w:rPr>
        <w:t>.</w:t>
      </w:r>
      <w:r w:rsidRPr="00523EE9">
        <w:rPr>
          <w:rFonts w:cs="Arial"/>
          <w:i/>
          <w:iCs/>
          <w:color w:val="000000"/>
        </w:rPr>
        <w:t>]</w:t>
      </w:r>
      <w:r w:rsidR="00126A16" w:rsidRPr="00E8617F">
        <w:rPr>
          <w:rFonts w:cs="Arial"/>
          <w:i/>
          <w:iCs/>
          <w:color w:val="000000"/>
        </w:rPr>
        <w:tab/>
      </w:r>
    </w:p>
    <w:p w14:paraId="7FA659C7" w14:textId="211E04E1" w:rsidR="00917C42" w:rsidRDefault="00540D63" w:rsidP="005062C0">
      <w:pPr>
        <w:pStyle w:val="Heading2"/>
      </w:pPr>
      <w:bookmarkStart w:id="66" w:name="_3fwokq0" w:colFirst="0" w:colLast="0"/>
      <w:bookmarkStart w:id="67" w:name="_Annual_Review"/>
      <w:bookmarkEnd w:id="66"/>
      <w:bookmarkEnd w:id="67"/>
      <w:r>
        <w:rPr>
          <w:color w:val="000000"/>
        </w:rPr>
        <w:t xml:space="preserve">Annual Review </w:t>
      </w:r>
    </w:p>
    <w:p w14:paraId="1EDA36E0" w14:textId="77777777" w:rsidR="00B34708" w:rsidRDefault="003E5CCE" w:rsidP="00B34708">
      <w:bookmarkStart w:id="68" w:name="_1v1yuxt" w:colFirst="0" w:colLast="0"/>
      <w:bookmarkEnd w:id="68"/>
      <w:r>
        <w:t xml:space="preserve">In the following Analysis prompts, </w:t>
      </w:r>
      <w:r w:rsidR="00B60AAA" w:rsidRPr="00B60AAA">
        <w:t xml:space="preserve">identify any material differences </w:t>
      </w:r>
      <w:r>
        <w:t>between</w:t>
      </w:r>
      <w:r w:rsidR="00B60AAA" w:rsidRPr="00B60AAA">
        <w:t xml:space="preserve"> what </w:t>
      </w:r>
      <w:r>
        <w:t xml:space="preserve">was </w:t>
      </w:r>
      <w:r w:rsidR="00B60AAA" w:rsidRPr="00B60AAA">
        <w:t>plan</w:t>
      </w:r>
      <w:r>
        <w:t>ned</w:t>
      </w:r>
      <w:r w:rsidR="00B60AAA" w:rsidRPr="00B60AAA">
        <w:t xml:space="preserve"> and what </w:t>
      </w:r>
      <w:r>
        <w:t>actually occurred</w:t>
      </w:r>
      <w:r w:rsidR="00B60AAA" w:rsidRPr="00B60AAA">
        <w:t xml:space="preserve"> </w:t>
      </w:r>
      <w:r>
        <w:t>as well as significant changes in strategies/activities and/ or expenditures from the prior year. This</w:t>
      </w:r>
      <w:r w:rsidR="00B60AAA" w:rsidRPr="00B60AAA">
        <w:t xml:space="preserve"> annual </w:t>
      </w:r>
      <w:r>
        <w:t>review and analysis should be the basis for decision-making and updates to</w:t>
      </w:r>
      <w:r w:rsidR="00B60AAA" w:rsidRPr="00B60AAA">
        <w:t xml:space="preserve"> </w:t>
      </w:r>
      <w:r>
        <w:t>the plan</w:t>
      </w:r>
      <w:r w:rsidR="00B60AAA" w:rsidRPr="00B60AAA">
        <w:t xml:space="preserve">. </w:t>
      </w:r>
      <w:bookmarkStart w:id="69" w:name="_4f1mdlm" w:colFirst="0" w:colLast="0"/>
      <w:bookmarkStart w:id="70" w:name="_2u6wntf" w:colFirst="0" w:colLast="0"/>
      <w:bookmarkEnd w:id="69"/>
      <w:bookmarkEnd w:id="70"/>
    </w:p>
    <w:p w14:paraId="6E1240CD" w14:textId="0727B253" w:rsidR="00917C42" w:rsidRPr="00764C5A" w:rsidRDefault="00540D63">
      <w:pPr>
        <w:pStyle w:val="Heading3"/>
        <w:rPr>
          <w:color w:val="000000"/>
        </w:rPr>
      </w:pPr>
      <w:bookmarkStart w:id="71" w:name="_Analysis"/>
      <w:bookmarkEnd w:id="71"/>
      <w:r w:rsidRPr="00764C5A">
        <w:rPr>
          <w:color w:val="000000"/>
        </w:rPr>
        <w:t>Analysis</w:t>
      </w:r>
    </w:p>
    <w:p w14:paraId="4D4CE784" w14:textId="17ADF1F3" w:rsidR="00917C42" w:rsidRDefault="00540D63">
      <w:r>
        <w:t>Using actual outcome data, including state indicator data from the Dashboard, analyze whether the planned strategies/activities were effective in achieving the goal. Respond to the prompts as instructed.</w:t>
      </w:r>
      <w:r w:rsidR="00B60AAA">
        <w:t xml:space="preserve"> </w:t>
      </w:r>
      <w:r w:rsidR="00B60AAA" w:rsidRPr="00B60AAA">
        <w:t xml:space="preserve">Respond to the following prompts relative to this goal. If the school is in the first year of implementing the goal </w:t>
      </w:r>
      <w:r w:rsidR="003E5CCE">
        <w:t>the Annual Review</w:t>
      </w:r>
      <w:r w:rsidR="00B60AAA" w:rsidRPr="00B60AAA">
        <w:t xml:space="preserve"> section is not required and this section may be deleted.</w:t>
      </w:r>
    </w:p>
    <w:p w14:paraId="1A5A944A" w14:textId="5A28AAD7" w:rsidR="00917C42" w:rsidRDefault="00B60AAA" w:rsidP="00B60AAA">
      <w:pPr>
        <w:numPr>
          <w:ilvl w:val="0"/>
          <w:numId w:val="7"/>
        </w:numPr>
        <w:pBdr>
          <w:top w:val="nil"/>
          <w:left w:val="nil"/>
          <w:bottom w:val="nil"/>
          <w:right w:val="nil"/>
          <w:between w:val="nil"/>
        </w:pBdr>
        <w:spacing w:after="240"/>
      </w:pPr>
      <w:r w:rsidRPr="00B60AAA">
        <w:rPr>
          <w:rFonts w:eastAsia="Arial" w:cs="Arial"/>
          <w:color w:val="000000"/>
        </w:rPr>
        <w:t>Describe the overall implementation of the strategies/activities and the overall effectiveness of the strategies/activities to achieve the articulated goal.</w:t>
      </w:r>
      <w:r w:rsidR="00540D63">
        <w:rPr>
          <w:rFonts w:eastAsia="Arial" w:cs="Arial"/>
          <w:color w:val="000000"/>
        </w:rPr>
        <w:t xml:space="preserve"> </w:t>
      </w:r>
    </w:p>
    <w:p w14:paraId="76D55453" w14:textId="4E517D57" w:rsidR="00917C42" w:rsidRDefault="00B60AAA" w:rsidP="00B34708">
      <w:pPr>
        <w:numPr>
          <w:ilvl w:val="0"/>
          <w:numId w:val="7"/>
        </w:numPr>
        <w:pBdr>
          <w:top w:val="nil"/>
          <w:left w:val="nil"/>
          <w:bottom w:val="nil"/>
          <w:right w:val="nil"/>
          <w:between w:val="nil"/>
        </w:pBdr>
        <w:spacing w:after="240"/>
      </w:pPr>
      <w:r w:rsidRPr="00722751">
        <w:t>Briefly describe any major differences between either/or the intended implementation or the budgeted expenditures to implement the strategies/activities to meet the articulated goal</w:t>
      </w:r>
      <w:r w:rsidR="00391151">
        <w:t>.</w:t>
      </w:r>
    </w:p>
    <w:p w14:paraId="7110E7D7" w14:textId="77777777" w:rsidR="00917C42" w:rsidRPr="007A20A8" w:rsidRDefault="00540D63" w:rsidP="007130E4">
      <w:pPr>
        <w:numPr>
          <w:ilvl w:val="0"/>
          <w:numId w:val="7"/>
        </w:numPr>
        <w:pBdr>
          <w:top w:val="nil"/>
          <w:left w:val="nil"/>
          <w:bottom w:val="nil"/>
          <w:right w:val="nil"/>
          <w:between w:val="nil"/>
        </w:pBdr>
        <w:spacing w:after="240"/>
      </w:pPr>
      <w:r>
        <w:rPr>
          <w:rFonts w:eastAsia="Arial" w:cs="Arial"/>
          <w:color w:val="000000"/>
        </w:rPr>
        <w:t>Describe any changes that will be made to the goal, expected annual measurable outcomes, metrics/indicators, or strategies/activities to achieve this goal as a result of this analysis and analysis of the data provided in the Dashboard, as applicable. Identify where those changes can be found in the SPSA.</w:t>
      </w:r>
    </w:p>
    <w:p w14:paraId="309B0E54" w14:textId="10649A17" w:rsidR="003319A2" w:rsidRPr="00523EE9" w:rsidRDefault="1A527175" w:rsidP="00126A16">
      <w:pPr>
        <w:spacing w:after="240" w:line="259" w:lineRule="auto"/>
        <w:rPr>
          <w:i/>
          <w:color w:val="000000" w:themeColor="text1"/>
        </w:rPr>
      </w:pPr>
      <w:bookmarkStart w:id="72" w:name="_19c6y18" w:colFirst="0" w:colLast="0"/>
      <w:bookmarkEnd w:id="72"/>
      <w:r w:rsidRPr="00523EE9">
        <w:rPr>
          <w:rFonts w:cs="Arial"/>
          <w:i/>
          <w:iCs/>
          <w:color w:val="000000" w:themeColor="text1"/>
        </w:rPr>
        <w:t>[</w:t>
      </w:r>
      <w:r w:rsidR="087396A6" w:rsidRPr="00523EE9">
        <w:rPr>
          <w:rFonts w:cs="Arial"/>
          <w:i/>
          <w:iCs/>
          <w:color w:val="000000" w:themeColor="text1"/>
        </w:rPr>
        <w:t>When completing this section for CSI</w:t>
      </w:r>
      <w:r w:rsidR="5A49F93A" w:rsidRPr="00523EE9">
        <w:rPr>
          <w:rFonts w:cs="Arial"/>
          <w:i/>
          <w:iCs/>
          <w:color w:val="000000" w:themeColor="text1"/>
        </w:rPr>
        <w:t>, TSI,</w:t>
      </w:r>
      <w:r w:rsidR="087396A6" w:rsidRPr="00523EE9">
        <w:rPr>
          <w:rFonts w:cs="Arial"/>
          <w:i/>
          <w:iCs/>
          <w:color w:val="000000" w:themeColor="text1"/>
        </w:rPr>
        <w:t xml:space="preserve"> or ATSI</w:t>
      </w:r>
      <w:r w:rsidR="2C30F8B3" w:rsidRPr="00523EE9">
        <w:rPr>
          <w:rFonts w:cs="Arial"/>
          <w:i/>
          <w:iCs/>
          <w:color w:val="000000" w:themeColor="text1"/>
        </w:rPr>
        <w:t xml:space="preserve">, </w:t>
      </w:r>
      <w:r w:rsidR="00B17797" w:rsidRPr="00523EE9">
        <w:rPr>
          <w:rFonts w:cs="Arial"/>
          <w:i/>
          <w:iCs/>
          <w:color w:val="000000" w:themeColor="text1"/>
        </w:rPr>
        <w:t xml:space="preserve">any changes made </w:t>
      </w:r>
      <w:r w:rsidR="003319A2" w:rsidRPr="00523EE9">
        <w:rPr>
          <w:rFonts w:cs="Arial"/>
          <w:i/>
          <w:iCs/>
          <w:color w:val="000000" w:themeColor="text1"/>
        </w:rPr>
        <w:t>to the</w:t>
      </w:r>
      <w:r w:rsidR="003319A2" w:rsidRPr="00523EE9">
        <w:rPr>
          <w:rFonts w:eastAsia="Arial" w:cs="Arial"/>
          <w:i/>
          <w:color w:val="000000"/>
        </w:rPr>
        <w:t xml:space="preserve"> goals, annual measurable outcomes, metrics/indicators, or </w:t>
      </w:r>
      <w:r w:rsidR="003319A2" w:rsidRPr="00523EE9">
        <w:rPr>
          <w:i/>
          <w:color w:val="000000"/>
        </w:rPr>
        <w:t>strategies/activities</w:t>
      </w:r>
      <w:r w:rsidR="005879D0" w:rsidRPr="00523EE9">
        <w:rPr>
          <w:rFonts w:eastAsia="Arial" w:cs="Arial"/>
          <w:i/>
          <w:color w:val="000000"/>
        </w:rPr>
        <w:t xml:space="preserve">, </w:t>
      </w:r>
      <w:r w:rsidR="005A4943" w:rsidRPr="00523EE9">
        <w:rPr>
          <w:rFonts w:eastAsia="Arial" w:cs="Arial"/>
          <w:i/>
          <w:color w:val="000000"/>
        </w:rPr>
        <w:t>shall</w:t>
      </w:r>
      <w:r w:rsidR="005879D0" w:rsidRPr="00523EE9">
        <w:rPr>
          <w:rFonts w:eastAsia="Arial" w:cs="Arial"/>
          <w:i/>
          <w:color w:val="000000"/>
        </w:rPr>
        <w:t xml:space="preserve"> meet the </w:t>
      </w:r>
      <w:r w:rsidR="005A4943" w:rsidRPr="00523EE9">
        <w:rPr>
          <w:rFonts w:eastAsia="Arial" w:cs="Arial"/>
          <w:i/>
          <w:color w:val="000000"/>
        </w:rPr>
        <w:t>CSI, TSI, or ATSI</w:t>
      </w:r>
      <w:r w:rsidR="003319A2" w:rsidRPr="00523EE9">
        <w:rPr>
          <w:rFonts w:eastAsia="Arial" w:cs="Arial"/>
          <w:i/>
          <w:color w:val="000000"/>
        </w:rPr>
        <w:t xml:space="preserve"> planning requirements</w:t>
      </w:r>
      <w:r w:rsidR="005879D0" w:rsidRPr="00523EE9">
        <w:rPr>
          <w:rFonts w:eastAsia="Arial" w:cs="Arial"/>
          <w:i/>
          <w:color w:val="000000"/>
        </w:rPr>
        <w:t xml:space="preserve">. </w:t>
      </w:r>
      <w:r w:rsidR="005A4943" w:rsidRPr="00523EE9">
        <w:rPr>
          <w:rFonts w:eastAsia="Arial" w:cs="Arial"/>
          <w:i/>
          <w:color w:val="000000"/>
        </w:rPr>
        <w:t>CSI, TSI, and ATSI planning r</w:t>
      </w:r>
      <w:r w:rsidR="00EF5463" w:rsidRPr="00523EE9">
        <w:rPr>
          <w:rFonts w:eastAsia="Arial" w:cs="Arial"/>
          <w:i/>
          <w:color w:val="000000"/>
        </w:rPr>
        <w:t>equirements are</w:t>
      </w:r>
      <w:r w:rsidR="005879D0" w:rsidRPr="00523EE9">
        <w:rPr>
          <w:rFonts w:eastAsia="Arial" w:cs="Arial"/>
          <w:i/>
          <w:color w:val="000000"/>
        </w:rPr>
        <w:t xml:space="preserve"> listed under each </w:t>
      </w:r>
      <w:r w:rsidR="00EF5463" w:rsidRPr="00523EE9">
        <w:rPr>
          <w:rFonts w:eastAsia="Arial" w:cs="Arial"/>
          <w:i/>
          <w:color w:val="000000"/>
        </w:rPr>
        <w:t>section</w:t>
      </w:r>
      <w:r w:rsidR="000C3426" w:rsidRPr="00523EE9">
        <w:rPr>
          <w:rFonts w:eastAsia="Arial" w:cs="Arial"/>
          <w:i/>
          <w:color w:val="000000"/>
        </w:rPr>
        <w:t xml:space="preserve"> of the I</w:t>
      </w:r>
      <w:r w:rsidR="00EF5463" w:rsidRPr="00523EE9">
        <w:rPr>
          <w:rFonts w:eastAsia="Arial" w:cs="Arial"/>
          <w:i/>
          <w:color w:val="000000"/>
        </w:rPr>
        <w:t xml:space="preserve">nstructions. For example, as a result of the </w:t>
      </w:r>
      <w:r w:rsidR="00B204B4" w:rsidRPr="00523EE9">
        <w:rPr>
          <w:rFonts w:eastAsia="Arial" w:cs="Arial"/>
          <w:i/>
          <w:color w:val="000000"/>
        </w:rPr>
        <w:t>Annual Review</w:t>
      </w:r>
      <w:r w:rsidR="00B204B4" w:rsidRPr="00523EE9">
        <w:rPr>
          <w:i/>
          <w:color w:val="000000"/>
        </w:rPr>
        <w:t xml:space="preserve"> and </w:t>
      </w:r>
      <w:r w:rsidR="00B204B4" w:rsidRPr="00523EE9">
        <w:rPr>
          <w:rFonts w:eastAsia="Arial" w:cs="Arial"/>
          <w:i/>
          <w:color w:val="000000"/>
        </w:rPr>
        <w:t>U</w:t>
      </w:r>
      <w:r w:rsidR="00EF5463" w:rsidRPr="00523EE9">
        <w:rPr>
          <w:rFonts w:eastAsia="Arial" w:cs="Arial"/>
          <w:i/>
          <w:color w:val="000000"/>
        </w:rPr>
        <w:t xml:space="preserve">pdate, </w:t>
      </w:r>
      <w:r w:rsidR="00B204B4" w:rsidRPr="00523EE9">
        <w:rPr>
          <w:rFonts w:eastAsia="Arial" w:cs="Arial"/>
          <w:i/>
          <w:color w:val="000000"/>
        </w:rPr>
        <w:t xml:space="preserve">if changes are made to </w:t>
      </w:r>
      <w:r w:rsidR="003625D2" w:rsidRPr="00523EE9">
        <w:rPr>
          <w:rFonts w:eastAsia="Arial" w:cs="Arial"/>
          <w:i/>
          <w:color w:val="000000"/>
        </w:rPr>
        <w:t>a</w:t>
      </w:r>
      <w:r w:rsidR="0030656C" w:rsidRPr="00523EE9">
        <w:rPr>
          <w:rFonts w:eastAsia="Arial" w:cs="Arial"/>
          <w:i/>
          <w:color w:val="000000"/>
        </w:rPr>
        <w:t xml:space="preserve"> g</w:t>
      </w:r>
      <w:r w:rsidR="00C21558" w:rsidRPr="00523EE9">
        <w:rPr>
          <w:rFonts w:eastAsia="Arial" w:cs="Arial"/>
          <w:i/>
          <w:color w:val="000000"/>
        </w:rPr>
        <w:t>oal(</w:t>
      </w:r>
      <w:r w:rsidR="003625D2" w:rsidRPr="00523EE9">
        <w:rPr>
          <w:rFonts w:eastAsia="Arial" w:cs="Arial"/>
          <w:i/>
          <w:color w:val="000000"/>
        </w:rPr>
        <w:t>s</w:t>
      </w:r>
      <w:r w:rsidR="00C21558" w:rsidRPr="00523EE9">
        <w:rPr>
          <w:rFonts w:eastAsia="Arial" w:cs="Arial"/>
          <w:i/>
          <w:color w:val="000000"/>
        </w:rPr>
        <w:t>)</w:t>
      </w:r>
      <w:r w:rsidR="000C3426" w:rsidRPr="00523EE9">
        <w:rPr>
          <w:rFonts w:eastAsia="Arial" w:cs="Arial"/>
          <w:i/>
          <w:color w:val="000000"/>
        </w:rPr>
        <w:t>, see</w:t>
      </w:r>
      <w:r w:rsidR="000C3426" w:rsidRPr="00523EE9">
        <w:rPr>
          <w:i/>
          <w:color w:val="000000"/>
        </w:rPr>
        <w:t xml:space="preserve"> the </w:t>
      </w:r>
      <w:r w:rsidR="000C3426" w:rsidRPr="00523EE9">
        <w:rPr>
          <w:rFonts w:eastAsia="Arial" w:cs="Arial"/>
          <w:i/>
          <w:color w:val="000000"/>
        </w:rPr>
        <w:t>Goal</w:t>
      </w:r>
      <w:r w:rsidR="00687D45" w:rsidRPr="00523EE9">
        <w:rPr>
          <w:rFonts w:eastAsia="Arial" w:cs="Arial"/>
          <w:i/>
          <w:color w:val="000000"/>
        </w:rPr>
        <w:t xml:space="preserve"> section </w:t>
      </w:r>
      <w:r w:rsidR="00EF5463" w:rsidRPr="00523EE9">
        <w:rPr>
          <w:rFonts w:eastAsia="Arial" w:cs="Arial"/>
          <w:i/>
          <w:color w:val="000000"/>
        </w:rPr>
        <w:t xml:space="preserve">for CSI, TSI, and ATSI </w:t>
      </w:r>
      <w:r w:rsidR="005A4943" w:rsidRPr="00523EE9">
        <w:rPr>
          <w:rFonts w:eastAsia="Arial" w:cs="Arial"/>
          <w:i/>
          <w:color w:val="000000"/>
        </w:rPr>
        <w:t xml:space="preserve">planning </w:t>
      </w:r>
      <w:r w:rsidR="00EF5463" w:rsidRPr="00523EE9">
        <w:rPr>
          <w:rFonts w:eastAsia="Arial" w:cs="Arial"/>
          <w:i/>
          <w:color w:val="000000"/>
        </w:rPr>
        <w:t xml:space="preserve">requirements.] </w:t>
      </w:r>
    </w:p>
    <w:p w14:paraId="478183A8" w14:textId="69D0E25D" w:rsidR="00917C42" w:rsidRPr="00E8617F" w:rsidRDefault="00540D63" w:rsidP="005062C0">
      <w:pPr>
        <w:pStyle w:val="Heading2"/>
      </w:pPr>
      <w:bookmarkStart w:id="73" w:name="_Budget_Summary_1"/>
      <w:bookmarkEnd w:id="73"/>
      <w:r w:rsidRPr="00E8617F">
        <w:rPr>
          <w:color w:val="000000"/>
        </w:rPr>
        <w:t xml:space="preserve">Budget Summary </w:t>
      </w:r>
    </w:p>
    <w:p w14:paraId="4EA4A763" w14:textId="3B7546AA" w:rsidR="00917C42" w:rsidRPr="00E8617F" w:rsidRDefault="00540D63">
      <w:r w:rsidRPr="00E8617F">
        <w:t>In this section a school provides a brief summary of the funding allocated to the school through the ConApp and/or other funding sources as well as the total amount of funds for proposed expenditures described in the SPSA. The Budget Summary is required for schools funded through the ConApp and that receive federal fund</w:t>
      </w:r>
      <w:r w:rsidR="23B4696E" w:rsidRPr="00E8617F">
        <w:t>s</w:t>
      </w:r>
      <w:r w:rsidRPr="00E8617F">
        <w:t xml:space="preserve"> for </w:t>
      </w:r>
      <w:r w:rsidR="1A527175" w:rsidRPr="00E8617F">
        <w:t>CSI.</w:t>
      </w:r>
      <w:r w:rsidRPr="00E8617F">
        <w:t xml:space="preserve"> </w:t>
      </w:r>
      <w:r w:rsidR="003E5CCE">
        <w:t>If the school is not operating a Title I schoolwide program this section is not applicable and may be deleted.</w:t>
      </w:r>
    </w:p>
    <w:p w14:paraId="1DB65543" w14:textId="11904ACB" w:rsidR="00917C42" w:rsidRPr="00C37019" w:rsidRDefault="0E407A86">
      <w:pPr>
        <w:rPr>
          <w:i/>
        </w:rPr>
      </w:pPr>
      <w:r w:rsidRPr="00523EE9">
        <w:rPr>
          <w:i/>
        </w:rPr>
        <w:t xml:space="preserve">From its total allocation for CSI, the LEA may distribute funds </w:t>
      </w:r>
      <w:r w:rsidR="77723FDA" w:rsidRPr="00523EE9">
        <w:rPr>
          <w:i/>
        </w:rPr>
        <w:t xml:space="preserve">across </w:t>
      </w:r>
      <w:r w:rsidR="285E499A" w:rsidRPr="00523EE9">
        <w:rPr>
          <w:i/>
        </w:rPr>
        <w:t xml:space="preserve">its </w:t>
      </w:r>
      <w:r w:rsidR="77723FDA" w:rsidRPr="00523EE9">
        <w:rPr>
          <w:i/>
        </w:rPr>
        <w:t>schools that meet the criteria for CSI</w:t>
      </w:r>
      <w:r w:rsidR="5B4EC48F" w:rsidRPr="00523EE9">
        <w:rPr>
          <w:i/>
        </w:rPr>
        <w:t xml:space="preserve"> to support implementation o</w:t>
      </w:r>
      <w:r w:rsidR="00D27AF5" w:rsidRPr="00523EE9">
        <w:rPr>
          <w:i/>
        </w:rPr>
        <w:t xml:space="preserve">f </w:t>
      </w:r>
      <w:r w:rsidR="00425498" w:rsidRPr="00523EE9">
        <w:rPr>
          <w:i/>
        </w:rPr>
        <w:t>this plan</w:t>
      </w:r>
      <w:r w:rsidR="77723FDA" w:rsidRPr="00523EE9">
        <w:rPr>
          <w:i/>
        </w:rPr>
        <w:t xml:space="preserve">. In addition, the LEA may retain a portion of its </w:t>
      </w:r>
      <w:r w:rsidR="10C8D56D" w:rsidRPr="00523EE9">
        <w:rPr>
          <w:i/>
        </w:rPr>
        <w:t xml:space="preserve">total </w:t>
      </w:r>
      <w:r w:rsidR="285E499A" w:rsidRPr="00523EE9">
        <w:rPr>
          <w:i/>
        </w:rPr>
        <w:t xml:space="preserve">allocation to support LEA-level expenditures </w:t>
      </w:r>
      <w:r w:rsidR="10C8D56D" w:rsidRPr="00523EE9">
        <w:rPr>
          <w:i/>
        </w:rPr>
        <w:t xml:space="preserve">that are directly related to </w:t>
      </w:r>
      <w:r w:rsidR="00631CB5" w:rsidRPr="00523EE9">
        <w:rPr>
          <w:i/>
        </w:rPr>
        <w:t xml:space="preserve">serving schools </w:t>
      </w:r>
      <w:r w:rsidR="00800356" w:rsidRPr="00523EE9">
        <w:rPr>
          <w:i/>
        </w:rPr>
        <w:t xml:space="preserve">eligible </w:t>
      </w:r>
      <w:r w:rsidR="00631CB5" w:rsidRPr="00523EE9">
        <w:rPr>
          <w:i/>
        </w:rPr>
        <w:t>for CSI.</w:t>
      </w:r>
    </w:p>
    <w:p w14:paraId="76F1AC13" w14:textId="5B7F5588" w:rsidR="00917C42" w:rsidRDefault="00540D63">
      <w:pPr>
        <w:pStyle w:val="Heading3"/>
      </w:pPr>
      <w:bookmarkStart w:id="74" w:name="_3tbugp1" w:colFirst="0" w:colLast="0"/>
      <w:bookmarkStart w:id="75" w:name="_Budget_Summary"/>
      <w:bookmarkEnd w:id="74"/>
      <w:bookmarkEnd w:id="75"/>
      <w:r>
        <w:rPr>
          <w:color w:val="000000"/>
        </w:rPr>
        <w:t>Budget Summary</w:t>
      </w:r>
    </w:p>
    <w:p w14:paraId="306352B5" w14:textId="77777777" w:rsidR="00917C42" w:rsidRDefault="00540D63">
      <w:r>
        <w:t>A school receiving funds allocated through the ConApp should complete the Budget Summary as follows:</w:t>
      </w:r>
    </w:p>
    <w:p w14:paraId="6D68C2B1" w14:textId="77777777" w:rsidR="00917C42" w:rsidRDefault="00540D63">
      <w:pPr>
        <w:numPr>
          <w:ilvl w:val="0"/>
          <w:numId w:val="6"/>
        </w:numPr>
        <w:pBdr>
          <w:top w:val="nil"/>
          <w:left w:val="nil"/>
          <w:bottom w:val="nil"/>
          <w:right w:val="nil"/>
          <w:between w:val="nil"/>
        </w:pBdr>
      </w:pPr>
      <w:r>
        <w:rPr>
          <w:rFonts w:eastAsia="Arial" w:cs="Arial"/>
          <w:color w:val="000000"/>
        </w:rPr>
        <w:t xml:space="preserve">Total Funds Provided to the School Through the Consolidated Application: This amount is the total amount of funding provided to the school through the ConApp for the school year.  The school year means the fiscal year for which a SPSA is adopted or updated. </w:t>
      </w:r>
    </w:p>
    <w:p w14:paraId="6701F171" w14:textId="77777777" w:rsidR="00917C42" w:rsidRDefault="00540D63">
      <w:pPr>
        <w:numPr>
          <w:ilvl w:val="0"/>
          <w:numId w:val="6"/>
        </w:numPr>
        <w:pBdr>
          <w:top w:val="nil"/>
          <w:left w:val="nil"/>
          <w:bottom w:val="nil"/>
          <w:right w:val="nil"/>
          <w:between w:val="nil"/>
        </w:pBdr>
      </w:pPr>
      <w:r>
        <w:rPr>
          <w:rFonts w:eastAsia="Arial" w:cs="Arial"/>
          <w:color w:val="000000"/>
        </w:rPr>
        <w:t>Total Funds Budgeted for Strategies to Meet the Goals in the SPSA: This amount is the total of the proposed expenditures from all sources of funds associated with the strategies/activities reflected in the SPSA. To the extent strategies/activities and/or proposed expenditures are listed in the SPSA under more than one goal, the expenditures should be counted only once.</w:t>
      </w:r>
    </w:p>
    <w:p w14:paraId="509860AE" w14:textId="77777777" w:rsidR="00917C42" w:rsidRPr="00523EE9" w:rsidRDefault="00540D63">
      <w:r w:rsidRPr="00523EE9">
        <w:t xml:space="preserve">A school receiving federal funds </w:t>
      </w:r>
      <w:r w:rsidR="696F6803" w:rsidRPr="00523EE9">
        <w:t>for C</w:t>
      </w:r>
      <w:r w:rsidRPr="00523EE9">
        <w:t>SI should complete the Budget Summary as follows:</w:t>
      </w:r>
    </w:p>
    <w:p w14:paraId="00C1CAE2" w14:textId="77777777" w:rsidR="00917C42" w:rsidRPr="00523EE9" w:rsidRDefault="00540D63">
      <w:pPr>
        <w:numPr>
          <w:ilvl w:val="0"/>
          <w:numId w:val="6"/>
        </w:numPr>
        <w:pBdr>
          <w:top w:val="nil"/>
          <w:left w:val="nil"/>
          <w:bottom w:val="nil"/>
          <w:right w:val="nil"/>
          <w:between w:val="nil"/>
        </w:pBdr>
        <w:contextualSpacing/>
        <w:rPr>
          <w:color w:val="000000" w:themeColor="text1"/>
        </w:rPr>
      </w:pPr>
      <w:r w:rsidRPr="00523EE9">
        <w:rPr>
          <w:rFonts w:eastAsia="Arial" w:cs="Arial"/>
          <w:color w:val="000000"/>
        </w:rPr>
        <w:t xml:space="preserve">Total </w:t>
      </w:r>
      <w:r w:rsidR="00BA1491" w:rsidRPr="00523EE9">
        <w:rPr>
          <w:rFonts w:eastAsia="Arial" w:cs="Arial"/>
          <w:color w:val="000000"/>
        </w:rPr>
        <w:t xml:space="preserve">Federal </w:t>
      </w:r>
      <w:r w:rsidR="5D033011" w:rsidRPr="00523EE9">
        <w:rPr>
          <w:rFonts w:eastAsia="Arial" w:cs="Arial"/>
          <w:color w:val="000000"/>
        </w:rPr>
        <w:t xml:space="preserve">Funds </w:t>
      </w:r>
      <w:r w:rsidRPr="00523EE9">
        <w:rPr>
          <w:rFonts w:eastAsia="Arial" w:cs="Arial"/>
          <w:color w:val="000000"/>
        </w:rPr>
        <w:t xml:space="preserve">Provided to the School </w:t>
      </w:r>
      <w:r w:rsidR="00BA1491" w:rsidRPr="00523EE9">
        <w:rPr>
          <w:rFonts w:eastAsia="Arial" w:cs="Arial"/>
          <w:color w:val="000000"/>
        </w:rPr>
        <w:t xml:space="preserve">from the LEA </w:t>
      </w:r>
      <w:r w:rsidRPr="00523EE9">
        <w:rPr>
          <w:rFonts w:eastAsia="Arial" w:cs="Arial"/>
          <w:color w:val="000000"/>
        </w:rPr>
        <w:t>f</w:t>
      </w:r>
      <w:r w:rsidR="599A8F9F" w:rsidRPr="00523EE9">
        <w:rPr>
          <w:rFonts w:eastAsia="Arial" w:cs="Arial"/>
          <w:color w:val="000000"/>
        </w:rPr>
        <w:t xml:space="preserve">or </w:t>
      </w:r>
      <w:r w:rsidRPr="00523EE9">
        <w:rPr>
          <w:rFonts w:eastAsia="Arial" w:cs="Arial"/>
          <w:color w:val="000000"/>
        </w:rPr>
        <w:t>CSI: This amount is the total amount of funding</w:t>
      </w:r>
      <w:r w:rsidR="074BB2F4" w:rsidRPr="00523EE9">
        <w:rPr>
          <w:rFonts w:eastAsia="Arial" w:cs="Arial"/>
          <w:color w:val="000000"/>
        </w:rPr>
        <w:t xml:space="preserve"> </w:t>
      </w:r>
      <w:r w:rsidRPr="00523EE9">
        <w:rPr>
          <w:rFonts w:eastAsia="Arial" w:cs="Arial"/>
          <w:color w:val="000000"/>
        </w:rPr>
        <w:t xml:space="preserve">provided to the school from the LEA. </w:t>
      </w:r>
    </w:p>
    <w:p w14:paraId="6879A8E6" w14:textId="77777777" w:rsidR="008E0C9C" w:rsidRDefault="008E0C9C" w:rsidP="002A7797">
      <w:pPr>
        <w:ind w:left="360"/>
        <w:rPr>
          <w:rFonts w:cs="Arial"/>
          <w:i/>
          <w:iCs/>
          <w:color w:val="000000"/>
        </w:rPr>
      </w:pPr>
    </w:p>
    <w:p w14:paraId="421A2641" w14:textId="1BD228F3" w:rsidR="00917C42" w:rsidRDefault="00AC54CE" w:rsidP="002A7797">
      <w:pPr>
        <w:ind w:left="360"/>
      </w:pPr>
      <w:r w:rsidRPr="00523EE9">
        <w:rPr>
          <w:rFonts w:cs="Arial"/>
          <w:i/>
          <w:iCs/>
          <w:color w:val="000000"/>
        </w:rPr>
        <w:t xml:space="preserve">[NOTE: Federal funds for CSI </w:t>
      </w:r>
      <w:r w:rsidR="000F533B" w:rsidRPr="00523EE9">
        <w:rPr>
          <w:rFonts w:cs="Arial"/>
          <w:i/>
          <w:iCs/>
          <w:color w:val="000000"/>
        </w:rPr>
        <w:t>shall not</w:t>
      </w:r>
      <w:r w:rsidRPr="00523EE9">
        <w:rPr>
          <w:rFonts w:cs="Arial"/>
          <w:i/>
          <w:iCs/>
          <w:color w:val="000000"/>
        </w:rPr>
        <w:t xml:space="preserve"> be used in schools </w:t>
      </w:r>
      <w:r w:rsidR="00800356" w:rsidRPr="00523EE9">
        <w:rPr>
          <w:rFonts w:cs="Arial"/>
          <w:i/>
          <w:iCs/>
          <w:color w:val="000000"/>
        </w:rPr>
        <w:t xml:space="preserve">eligible </w:t>
      </w:r>
      <w:r w:rsidRPr="00523EE9">
        <w:rPr>
          <w:rFonts w:cs="Arial"/>
          <w:i/>
          <w:iCs/>
          <w:color w:val="000000"/>
        </w:rPr>
        <w:t xml:space="preserve">for TSI </w:t>
      </w:r>
      <w:r w:rsidR="599A8F9F" w:rsidRPr="00523EE9">
        <w:rPr>
          <w:rFonts w:cs="Arial"/>
          <w:i/>
          <w:iCs/>
          <w:color w:val="000000"/>
        </w:rPr>
        <w:t xml:space="preserve">or </w:t>
      </w:r>
      <w:r w:rsidRPr="00523EE9">
        <w:rPr>
          <w:rFonts w:cs="Arial"/>
          <w:i/>
          <w:iCs/>
          <w:color w:val="000000"/>
        </w:rPr>
        <w:t>ATSI.</w:t>
      </w:r>
      <w:r w:rsidR="009C40A0" w:rsidRPr="00523EE9">
        <w:rPr>
          <w:rFonts w:cs="Arial"/>
          <w:i/>
          <w:iCs/>
          <w:color w:val="000000"/>
        </w:rPr>
        <w:t xml:space="preserve"> In addition, funds for CSI shall not be used to hire additional permanent staff</w:t>
      </w:r>
      <w:r w:rsidR="00FD4A10" w:rsidRPr="00523EE9">
        <w:rPr>
          <w:rFonts w:cs="Arial"/>
          <w:i/>
          <w:iCs/>
          <w:color w:val="000000"/>
        </w:rPr>
        <w:t>.</w:t>
      </w:r>
      <w:r w:rsidRPr="00523EE9">
        <w:rPr>
          <w:rFonts w:cs="Arial"/>
          <w:i/>
          <w:iCs/>
          <w:color w:val="000000"/>
        </w:rPr>
        <w:t>]</w:t>
      </w:r>
      <w:bookmarkStart w:id="76" w:name="_28h4qwu" w:colFirst="0" w:colLast="0"/>
      <w:bookmarkEnd w:id="76"/>
    </w:p>
    <w:p w14:paraId="1965E712" w14:textId="77777777" w:rsidR="00425483" w:rsidRDefault="00540D63" w:rsidP="005062C0">
      <w:pPr>
        <w:pStyle w:val="Heading2"/>
        <w:sectPr w:rsidR="00425483" w:rsidSect="00126A16">
          <w:type w:val="continuous"/>
          <w:pgSz w:w="12240" w:h="15840"/>
          <w:pgMar w:top="720" w:right="720" w:bottom="720" w:left="720" w:header="720" w:footer="720" w:gutter="0"/>
          <w:cols w:space="720"/>
        </w:sectPr>
      </w:pPr>
      <w:bookmarkStart w:id="77" w:name="_37m2jsg" w:colFirst="0" w:colLast="0"/>
      <w:bookmarkEnd w:id="77"/>
      <w:r>
        <w:br w:type="page"/>
      </w:r>
    </w:p>
    <w:p w14:paraId="003A5A7B" w14:textId="1D3BC79F" w:rsidR="00917C42" w:rsidRDefault="00540D63" w:rsidP="005062C0">
      <w:pPr>
        <w:pStyle w:val="Heading2"/>
      </w:pPr>
      <w:r>
        <w:t xml:space="preserve">Appendix A: Plan Requirements </w:t>
      </w:r>
      <w:r w:rsidR="00F3005C">
        <w:t xml:space="preserve"> </w:t>
      </w:r>
    </w:p>
    <w:p w14:paraId="59ADC7CC" w14:textId="77777777" w:rsidR="00917C42" w:rsidRDefault="00540D63">
      <w:pPr>
        <w:pStyle w:val="Heading3"/>
      </w:pPr>
      <w:r>
        <w:t>Schoolwide Program Requirements</w:t>
      </w:r>
    </w:p>
    <w:p w14:paraId="7AD6AFE7" w14:textId="41D6EF16" w:rsidR="00662E04" w:rsidRDefault="00662E04" w:rsidP="0040424A">
      <w:pPr>
        <w:pStyle w:val="NormalWeb"/>
        <w:spacing w:before="0" w:beforeAutospacing="0" w:after="120" w:afterAutospacing="0"/>
        <w:rPr>
          <w:rFonts w:ascii="Arial" w:hAnsi="Arial" w:cs="Arial"/>
        </w:rPr>
      </w:pPr>
      <w:r>
        <w:rPr>
          <w:rFonts w:ascii="Arial" w:hAnsi="Arial" w:cs="Arial"/>
        </w:rPr>
        <w:t xml:space="preserve">This </w:t>
      </w:r>
      <w:r w:rsidR="008570CF">
        <w:rPr>
          <w:rFonts w:ascii="Arial" w:hAnsi="Arial" w:cs="Arial"/>
        </w:rPr>
        <w:t>School</w:t>
      </w:r>
      <w:r w:rsidR="00391151">
        <w:rPr>
          <w:rFonts w:ascii="Arial" w:hAnsi="Arial" w:cs="Arial"/>
        </w:rPr>
        <w:t xml:space="preserve"> Plan for Student Achievement (</w:t>
      </w:r>
      <w:r>
        <w:rPr>
          <w:rFonts w:ascii="Arial" w:hAnsi="Arial" w:cs="Arial"/>
        </w:rPr>
        <w:t>SPSA</w:t>
      </w:r>
      <w:r w:rsidR="00391151">
        <w:rPr>
          <w:rFonts w:ascii="Arial" w:hAnsi="Arial" w:cs="Arial"/>
        </w:rPr>
        <w:t>)</w:t>
      </w:r>
      <w:r>
        <w:rPr>
          <w:rFonts w:ascii="Arial" w:hAnsi="Arial" w:cs="Arial"/>
        </w:rPr>
        <w:t xml:space="preserve"> template meets the requirements of a schoolwide program plan. The requirements below are for </w:t>
      </w:r>
      <w:r w:rsidR="001268BB">
        <w:rPr>
          <w:rFonts w:ascii="Arial" w:hAnsi="Arial" w:cs="Arial"/>
        </w:rPr>
        <w:t xml:space="preserve">planning </w:t>
      </w:r>
      <w:r>
        <w:rPr>
          <w:rFonts w:ascii="Arial" w:hAnsi="Arial" w:cs="Arial"/>
        </w:rPr>
        <w:t xml:space="preserve">reference. </w:t>
      </w:r>
    </w:p>
    <w:p w14:paraId="1927347F" w14:textId="77777777" w:rsidR="00F14A2D" w:rsidRDefault="00540D63" w:rsidP="00BC0BC5">
      <w:pPr>
        <w:pStyle w:val="NormalWeb"/>
        <w:spacing w:before="0" w:beforeAutospacing="0" w:after="120" w:afterAutospacing="0"/>
        <w:rPr>
          <w:rFonts w:ascii="Arial" w:hAnsi="Arial" w:cs="Arial"/>
          <w:color w:val="000000"/>
        </w:rPr>
      </w:pPr>
      <w:r w:rsidRPr="00F3005C">
        <w:rPr>
          <w:rFonts w:ascii="Arial" w:hAnsi="Arial" w:cs="Arial"/>
        </w:rPr>
        <w:t xml:space="preserve">A school </w:t>
      </w:r>
      <w:r w:rsidR="00F14A2D" w:rsidRPr="0024308F">
        <w:rPr>
          <w:rFonts w:ascii="Arial" w:hAnsi="Arial" w:cs="Arial"/>
        </w:rPr>
        <w:t xml:space="preserve">that operates a schoolwide program and receives funds allocated </w:t>
      </w:r>
      <w:r w:rsidR="00F3005C">
        <w:rPr>
          <w:rFonts w:ascii="Arial" w:hAnsi="Arial" w:cs="Arial"/>
        </w:rPr>
        <w:t>t</w:t>
      </w:r>
      <w:r w:rsidRPr="0024308F">
        <w:rPr>
          <w:rFonts w:ascii="Arial" w:hAnsi="Arial" w:cs="Arial"/>
        </w:rPr>
        <w:t xml:space="preserve">hrough the </w:t>
      </w:r>
      <w:r w:rsidR="00F14A2D" w:rsidRPr="0024308F">
        <w:rPr>
          <w:rFonts w:ascii="Arial" w:hAnsi="Arial" w:cs="Arial"/>
        </w:rPr>
        <w:t xml:space="preserve">ConApp is required to develop a SPSA. </w:t>
      </w:r>
      <w:r w:rsidR="00F3005C">
        <w:rPr>
          <w:rFonts w:ascii="Arial" w:hAnsi="Arial" w:cs="Arial"/>
        </w:rPr>
        <w:t>T</w:t>
      </w:r>
      <w:r w:rsidR="00F14A2D" w:rsidRPr="00F14A2D">
        <w:rPr>
          <w:rFonts w:ascii="Arial" w:hAnsi="Arial" w:cs="Arial"/>
          <w:color w:val="000000"/>
        </w:rPr>
        <w:t xml:space="preserve">he SPSA, including proposed expenditures of funds allocated to the school through the ConApp, must be reviewed annually and updated by the SSC. The content of a SPSA must be aligned with school goals for improving student achievement. </w:t>
      </w:r>
    </w:p>
    <w:p w14:paraId="10159E1E" w14:textId="77777777" w:rsidR="00BC0BC5" w:rsidRDefault="00BC0BC5" w:rsidP="00BC0BC5">
      <w:pPr>
        <w:pStyle w:val="Heading4"/>
      </w:pPr>
      <w:r>
        <w:t>Requirements for Development of the Plan</w:t>
      </w:r>
    </w:p>
    <w:p w14:paraId="285F9E4C" w14:textId="77777777" w:rsidR="00BC0BC5" w:rsidRPr="00015B91" w:rsidRDefault="00BC0BC5" w:rsidP="00BC0BC5">
      <w:pPr>
        <w:pStyle w:val="ListParagraph"/>
        <w:numPr>
          <w:ilvl w:val="0"/>
          <w:numId w:val="23"/>
        </w:numPr>
        <w:contextualSpacing w:val="0"/>
      </w:pPr>
      <w:r w:rsidRPr="00015B91">
        <w:t>The development of the SPSA shall include both of the following actions:</w:t>
      </w:r>
    </w:p>
    <w:p w14:paraId="77488254" w14:textId="77777777" w:rsidR="00BC0BC5" w:rsidRPr="00015B91" w:rsidRDefault="00BC0BC5" w:rsidP="00BC0BC5">
      <w:pPr>
        <w:pStyle w:val="ListParagraph"/>
        <w:numPr>
          <w:ilvl w:val="1"/>
          <w:numId w:val="23"/>
        </w:numPr>
        <w:contextualSpacing w:val="0"/>
      </w:pPr>
      <w:r w:rsidRPr="00015B91">
        <w:t>Administration of a comprehensive needs assessment that forms the basis of the school’s goals contained in the SPSA.</w:t>
      </w:r>
    </w:p>
    <w:p w14:paraId="33BCBD9D" w14:textId="77777777" w:rsidR="00BC0BC5" w:rsidRPr="00015B91" w:rsidRDefault="00BC0BC5" w:rsidP="00BC0BC5">
      <w:pPr>
        <w:pStyle w:val="ListParagraph"/>
        <w:numPr>
          <w:ilvl w:val="2"/>
          <w:numId w:val="23"/>
        </w:numPr>
        <w:contextualSpacing w:val="0"/>
      </w:pPr>
      <w:r w:rsidRPr="00015B91">
        <w:t>The comprehensive needs assessment of the entire school shall:</w:t>
      </w:r>
    </w:p>
    <w:p w14:paraId="6AC2F57E" w14:textId="77777777" w:rsidR="00BC0BC5" w:rsidRPr="00015B91" w:rsidRDefault="00BC0BC5" w:rsidP="00BC0BC5">
      <w:pPr>
        <w:pStyle w:val="ListParagraph"/>
        <w:numPr>
          <w:ilvl w:val="3"/>
          <w:numId w:val="23"/>
        </w:numPr>
        <w:contextualSpacing w:val="0"/>
      </w:pPr>
      <w:r w:rsidRPr="00015B91">
        <w:t>Include an analysis of verifiable state data, consistent with all state priorities as noted in Sections 52060 and 52066, and informed by all indicators described in Section 1111(c)(4)(B) of the federal Every Student Succeeds Act, including pupil performance against state-determined long-term goals. The school may include data voluntarily developed by districts to measure pupil outcomes (described in the Identified Need); and</w:t>
      </w:r>
    </w:p>
    <w:p w14:paraId="5450CB39" w14:textId="77777777" w:rsidR="00BC0BC5" w:rsidRPr="00015B91" w:rsidRDefault="00BC0BC5" w:rsidP="00BC0BC5">
      <w:pPr>
        <w:pStyle w:val="ListParagraph"/>
        <w:numPr>
          <w:ilvl w:val="3"/>
          <w:numId w:val="23"/>
        </w:numPr>
        <w:contextualSpacing w:val="0"/>
      </w:pPr>
      <w:r w:rsidRPr="00015B91">
        <w:t>Be based on academic achievement information about all students in the school, including all groups under §200.13(b)(7) and migratory children as defined in section 1309(2) of the ESEA, relative to the State's academic standards under §200.1 to—</w:t>
      </w:r>
    </w:p>
    <w:p w14:paraId="3A912B7D" w14:textId="77777777" w:rsidR="00BC0BC5" w:rsidRPr="00015B91" w:rsidRDefault="00BC0BC5" w:rsidP="00BC0BC5">
      <w:pPr>
        <w:pStyle w:val="ListParagraph"/>
        <w:numPr>
          <w:ilvl w:val="4"/>
          <w:numId w:val="23"/>
        </w:numPr>
        <w:contextualSpacing w:val="0"/>
      </w:pPr>
      <w:r w:rsidRPr="00015B91">
        <w:t>Help the school understand the subjects and skills for which teaching and learning need to be improved; and</w:t>
      </w:r>
    </w:p>
    <w:p w14:paraId="6E3E35D2" w14:textId="77777777" w:rsidR="00BC0BC5" w:rsidRPr="00015B91" w:rsidRDefault="00BC0BC5" w:rsidP="00BC0BC5">
      <w:pPr>
        <w:pStyle w:val="ListParagraph"/>
        <w:numPr>
          <w:ilvl w:val="4"/>
          <w:numId w:val="23"/>
        </w:numPr>
        <w:contextualSpacing w:val="0"/>
      </w:pPr>
      <w:r w:rsidRPr="00015B91">
        <w:t>Identify the specific academic needs of students and groups of students who are not yet achieving the State's academic standards; and</w:t>
      </w:r>
    </w:p>
    <w:p w14:paraId="63A3AA34" w14:textId="6D9EE738" w:rsidR="00BC0BC5" w:rsidRPr="00015B91" w:rsidRDefault="00BC0BC5" w:rsidP="00BC0BC5">
      <w:pPr>
        <w:pStyle w:val="ListParagraph"/>
        <w:numPr>
          <w:ilvl w:val="4"/>
          <w:numId w:val="23"/>
        </w:numPr>
        <w:contextualSpacing w:val="0"/>
      </w:pPr>
      <w:r w:rsidRPr="00015B91">
        <w:t>Assess the needs of the school relative to each of the components of the schoolwide program under §200.28.</w:t>
      </w:r>
    </w:p>
    <w:p w14:paraId="18C582E8" w14:textId="5AA2F8E1" w:rsidR="00BC0BC5" w:rsidRPr="00015B91" w:rsidRDefault="00391151" w:rsidP="00BC0BC5">
      <w:pPr>
        <w:pStyle w:val="ListParagraph"/>
        <w:numPr>
          <w:ilvl w:val="4"/>
          <w:numId w:val="23"/>
        </w:numPr>
        <w:contextualSpacing w:val="0"/>
      </w:pPr>
      <w:r>
        <w:t>Develop the</w:t>
      </w:r>
      <w:r w:rsidR="00BC0BC5" w:rsidRPr="00015B91">
        <w:t xml:space="preserve"> comprehensive needs assessment with the participation of individuals who will carry out the schoolwide program plan.</w:t>
      </w:r>
    </w:p>
    <w:p w14:paraId="6C3BB4FA" w14:textId="4AA51438" w:rsidR="00BC0BC5" w:rsidRPr="00015B91" w:rsidRDefault="00391151" w:rsidP="00BC0BC5">
      <w:pPr>
        <w:pStyle w:val="ListParagraph"/>
        <w:numPr>
          <w:ilvl w:val="4"/>
          <w:numId w:val="23"/>
        </w:numPr>
        <w:contextualSpacing w:val="0"/>
      </w:pPr>
      <w:r>
        <w:t>D</w:t>
      </w:r>
      <w:r w:rsidR="00BC0BC5" w:rsidRPr="00015B91">
        <w:t xml:space="preserve">ocument how it conducted the needs assessment, the results it obtained, and the conclusions it drew from those results. </w:t>
      </w:r>
    </w:p>
    <w:p w14:paraId="499ACB96" w14:textId="77777777" w:rsidR="00BC0BC5" w:rsidRDefault="00BC0BC5" w:rsidP="00BC0BC5">
      <w:pPr>
        <w:pStyle w:val="ListParagraph"/>
        <w:numPr>
          <w:ilvl w:val="1"/>
          <w:numId w:val="23"/>
        </w:numPr>
        <w:contextualSpacing w:val="0"/>
      </w:pPr>
      <w:r w:rsidRPr="00015B91">
        <w:t xml:space="preserve">Identification of the process for evaluating and monitoring the implementation of the SPSA and progress towards accomplishing the goals set forth in the SPSA (described in the Expected Annual Measurable Outcomes and Annual Review and Update). </w:t>
      </w:r>
    </w:p>
    <w:p w14:paraId="52812191" w14:textId="77777777" w:rsidR="00BC0BC5" w:rsidRPr="00015B91" w:rsidRDefault="00BC0BC5" w:rsidP="00BC0BC5">
      <w:pPr>
        <w:pStyle w:val="Heading4"/>
      </w:pPr>
      <w:r>
        <w:t>Requirements for the Plan</w:t>
      </w:r>
    </w:p>
    <w:p w14:paraId="3EF19CFB" w14:textId="77777777" w:rsidR="00BC0BC5" w:rsidRPr="00015B91" w:rsidRDefault="00BC0BC5" w:rsidP="00BC0BC5">
      <w:pPr>
        <w:pStyle w:val="ListParagraph"/>
        <w:numPr>
          <w:ilvl w:val="0"/>
          <w:numId w:val="23"/>
        </w:numPr>
        <w:contextualSpacing w:val="0"/>
      </w:pPr>
      <w:r w:rsidRPr="00015B91">
        <w:t xml:space="preserve">The SPSA shall include the following: </w:t>
      </w:r>
    </w:p>
    <w:p w14:paraId="562012D6" w14:textId="77777777" w:rsidR="00BC0BC5" w:rsidRPr="00015B91" w:rsidRDefault="00BC0BC5" w:rsidP="00BC0BC5">
      <w:pPr>
        <w:pStyle w:val="ListParagraph"/>
        <w:numPr>
          <w:ilvl w:val="1"/>
          <w:numId w:val="23"/>
        </w:numPr>
        <w:contextualSpacing w:val="0"/>
      </w:pPr>
      <w:r w:rsidRPr="00015B91">
        <w:t xml:space="preserve">Goals set to improve pupil outcomes, including addressing the needs of student groups as identified through the needs assessment. </w:t>
      </w:r>
    </w:p>
    <w:p w14:paraId="277F8ACA" w14:textId="77777777" w:rsidR="00BC0BC5" w:rsidRPr="00015B91" w:rsidRDefault="00BC0BC5" w:rsidP="00BC0BC5">
      <w:pPr>
        <w:pStyle w:val="ListParagraph"/>
        <w:numPr>
          <w:ilvl w:val="1"/>
          <w:numId w:val="23"/>
        </w:numPr>
        <w:contextualSpacing w:val="0"/>
      </w:pPr>
      <w:r w:rsidRPr="00015B91">
        <w:t>Evidence-based strategies, actions, or services (described in Strategies and Activities)</w:t>
      </w:r>
    </w:p>
    <w:p w14:paraId="62FC2233" w14:textId="77777777" w:rsidR="00BC0BC5" w:rsidRPr="00015B91" w:rsidRDefault="00BC0BC5" w:rsidP="00BC0BC5">
      <w:pPr>
        <w:pStyle w:val="ListParagraph"/>
        <w:numPr>
          <w:ilvl w:val="2"/>
          <w:numId w:val="23"/>
        </w:numPr>
        <w:contextualSpacing w:val="0"/>
      </w:pPr>
      <w:r w:rsidRPr="00015B91">
        <w:t>A description of the strategies that the school will be implementing to address school needs, including a description of how such strategies will--</w:t>
      </w:r>
    </w:p>
    <w:p w14:paraId="7DB8EEEB" w14:textId="77777777" w:rsidR="00BC0BC5" w:rsidRPr="00015B91" w:rsidRDefault="00BC0BC5" w:rsidP="004B6FA1">
      <w:pPr>
        <w:pStyle w:val="ListParagraph"/>
        <w:numPr>
          <w:ilvl w:val="3"/>
          <w:numId w:val="23"/>
        </w:numPr>
        <w:contextualSpacing w:val="0"/>
      </w:pPr>
      <w:r w:rsidRPr="00015B91">
        <w:t>provide opportunities for all children including each of the subgroups of students to meet the challenging state academic standards</w:t>
      </w:r>
    </w:p>
    <w:p w14:paraId="3AB298E5" w14:textId="77777777" w:rsidR="00BC0BC5" w:rsidRPr="00015B91" w:rsidRDefault="00BC0BC5" w:rsidP="004B6FA1">
      <w:pPr>
        <w:pStyle w:val="ListParagraph"/>
        <w:numPr>
          <w:ilvl w:val="3"/>
          <w:numId w:val="23"/>
        </w:numPr>
        <w:contextualSpacing w:val="0"/>
      </w:pPr>
      <w:r w:rsidRPr="00015B91">
        <w:t>use methods and instructional strategies that:</w:t>
      </w:r>
    </w:p>
    <w:p w14:paraId="70A055D7" w14:textId="77777777" w:rsidR="00BC0BC5" w:rsidRPr="00015B91" w:rsidRDefault="00BC0BC5" w:rsidP="004B6FA1">
      <w:pPr>
        <w:pStyle w:val="ListParagraph"/>
        <w:numPr>
          <w:ilvl w:val="4"/>
          <w:numId w:val="23"/>
        </w:numPr>
        <w:contextualSpacing w:val="0"/>
      </w:pPr>
      <w:r w:rsidRPr="00015B91">
        <w:t xml:space="preserve">strengthen the academic program in the school, </w:t>
      </w:r>
    </w:p>
    <w:p w14:paraId="520A1257" w14:textId="77777777" w:rsidR="00BC0BC5" w:rsidRPr="00015B91" w:rsidRDefault="00BC0BC5" w:rsidP="004B6FA1">
      <w:pPr>
        <w:pStyle w:val="ListParagraph"/>
        <w:numPr>
          <w:ilvl w:val="4"/>
          <w:numId w:val="23"/>
        </w:numPr>
        <w:contextualSpacing w:val="0"/>
      </w:pPr>
      <w:r w:rsidRPr="00015B91">
        <w:t xml:space="preserve">increase the amount and quality of learning time, and </w:t>
      </w:r>
    </w:p>
    <w:p w14:paraId="676E698C" w14:textId="5A39CB7C" w:rsidR="00BC0BC5" w:rsidRPr="00015B91" w:rsidRDefault="00BC0BC5" w:rsidP="004B6FA1">
      <w:pPr>
        <w:pStyle w:val="ListParagraph"/>
        <w:numPr>
          <w:ilvl w:val="4"/>
          <w:numId w:val="23"/>
        </w:numPr>
        <w:contextualSpacing w:val="0"/>
      </w:pPr>
      <w:r w:rsidRPr="00015B91">
        <w:t>provide an enriched and accelerated curriculum, which may include programs, activities, and courses necessary to provide a well-rounded education.</w:t>
      </w:r>
    </w:p>
    <w:p w14:paraId="11D406D0" w14:textId="31A62C72" w:rsidR="00BC0BC5" w:rsidRPr="00015B91" w:rsidRDefault="00BC0BC5" w:rsidP="004B6FA1">
      <w:pPr>
        <w:pStyle w:val="ListParagraph"/>
        <w:numPr>
          <w:ilvl w:val="3"/>
          <w:numId w:val="23"/>
        </w:numPr>
        <w:contextualSpacing w:val="0"/>
      </w:pPr>
      <w:r w:rsidRPr="00015B91">
        <w:t>Address the needs of all children in the school, but particularly the needs of those at risk of not meeting the challenging State academic standards, so that all students demonstrate at least proficiency on the State’s academic standards through activities which may include:</w:t>
      </w:r>
    </w:p>
    <w:p w14:paraId="0E162312" w14:textId="77777777" w:rsidR="00BC0BC5" w:rsidRPr="00015B91" w:rsidRDefault="00BC0BC5" w:rsidP="004B6FA1">
      <w:pPr>
        <w:pStyle w:val="ListParagraph"/>
        <w:numPr>
          <w:ilvl w:val="4"/>
          <w:numId w:val="23"/>
        </w:numPr>
        <w:contextualSpacing w:val="0"/>
      </w:pPr>
      <w:r w:rsidRPr="00015B91">
        <w:t xml:space="preserve">strategies to improve students’ skills outside the academic subject areas; </w:t>
      </w:r>
    </w:p>
    <w:p w14:paraId="024C2449" w14:textId="77777777" w:rsidR="00BC0BC5" w:rsidRPr="00015B91" w:rsidRDefault="00BC0BC5" w:rsidP="004B6FA1">
      <w:pPr>
        <w:pStyle w:val="ListParagraph"/>
        <w:numPr>
          <w:ilvl w:val="4"/>
          <w:numId w:val="23"/>
        </w:numPr>
        <w:contextualSpacing w:val="0"/>
      </w:pPr>
      <w:r w:rsidRPr="00015B91">
        <w:t xml:space="preserve">preparation for and awareness of opportunities for postsecondary education and the workforce; </w:t>
      </w:r>
    </w:p>
    <w:p w14:paraId="3E18C795" w14:textId="4D6D7969" w:rsidR="00BC0BC5" w:rsidRPr="00015B91" w:rsidRDefault="00BC0BC5" w:rsidP="004B6FA1">
      <w:pPr>
        <w:pStyle w:val="ListParagraph"/>
        <w:numPr>
          <w:ilvl w:val="4"/>
          <w:numId w:val="23"/>
        </w:numPr>
        <w:contextualSpacing w:val="0"/>
      </w:pPr>
      <w:r w:rsidRPr="00015B91">
        <w:t xml:space="preserve">implementation of a schoolwide tiered model to prevent and address problem behavior; </w:t>
      </w:r>
    </w:p>
    <w:p w14:paraId="49F9FCFF" w14:textId="77777777" w:rsidR="009306DD" w:rsidRDefault="00BC0BC5" w:rsidP="00F31EB0">
      <w:pPr>
        <w:pStyle w:val="ListParagraph"/>
        <w:numPr>
          <w:ilvl w:val="4"/>
          <w:numId w:val="23"/>
        </w:numPr>
        <w:contextualSpacing w:val="0"/>
      </w:pPr>
      <w:r w:rsidRPr="00015B91">
        <w:t>professional development and other activities for teachers, paraprofessionals, and other school personnel to improve instru</w:t>
      </w:r>
      <w:r w:rsidR="009306DD">
        <w:t>ction and use of data; and</w:t>
      </w:r>
    </w:p>
    <w:p w14:paraId="328B675A" w14:textId="166B9C8E" w:rsidR="00BC0BC5" w:rsidRPr="00015B91" w:rsidRDefault="00BC0BC5" w:rsidP="00F31EB0">
      <w:pPr>
        <w:pStyle w:val="ListParagraph"/>
        <w:numPr>
          <w:ilvl w:val="4"/>
          <w:numId w:val="23"/>
        </w:numPr>
        <w:contextualSpacing w:val="0"/>
      </w:pPr>
      <w:r w:rsidRPr="00015B91">
        <w:t>strategies for assisting preschool children in the transition from early childhood education programs to local elementary school programs.</w:t>
      </w:r>
    </w:p>
    <w:p w14:paraId="2908AE0E" w14:textId="77777777" w:rsidR="00BC0BC5" w:rsidRPr="00015B91" w:rsidRDefault="00BC0BC5" w:rsidP="00BC0BC5">
      <w:pPr>
        <w:pStyle w:val="ListParagraph"/>
        <w:numPr>
          <w:ilvl w:val="1"/>
          <w:numId w:val="23"/>
        </w:numPr>
        <w:contextualSpacing w:val="0"/>
      </w:pPr>
      <w:r w:rsidRPr="00015B91">
        <w:t>Proposed expenditures, based on the projected resource allocation from the governing board or body of the local educational agency (may include funds allocated via the ConApp, federal funds</w:t>
      </w:r>
      <w:r w:rsidR="58AC3B33" w:rsidRPr="00015B91">
        <w:t xml:space="preserve"> for CSI</w:t>
      </w:r>
      <w:r w:rsidRPr="00015B91">
        <w:t xml:space="preserve">, any other state or local funds allocated to the school), to address the findings of the needs assessment consistent with the state priorities, including identifying resource inequities, which may include a review of the LEAs budgeting, it’s LCAP, and school-level budgeting, if applicable (described in Proposed Expenditures and Budget Summary). Employees of the schoolwide program may be deemed funded by a single cost objective. </w:t>
      </w:r>
    </w:p>
    <w:p w14:paraId="4D0A1811" w14:textId="77777777" w:rsidR="00BC0BC5" w:rsidRPr="00015B91" w:rsidRDefault="00BC0BC5" w:rsidP="00BC0BC5">
      <w:pPr>
        <w:pStyle w:val="ListParagraph"/>
        <w:numPr>
          <w:ilvl w:val="1"/>
          <w:numId w:val="23"/>
        </w:numPr>
        <w:contextualSpacing w:val="0"/>
      </w:pPr>
      <w:r w:rsidRPr="00015B91">
        <w:t>A description of how the school will determine if school needs have been met (described in the Expected Annual Measurable Outcomes and the Annual Review and Update).</w:t>
      </w:r>
    </w:p>
    <w:p w14:paraId="174A1ADF" w14:textId="77777777" w:rsidR="00BC0BC5" w:rsidRPr="00015B91" w:rsidRDefault="00BC0BC5" w:rsidP="00BC0BC5">
      <w:pPr>
        <w:pStyle w:val="ListParagraph"/>
        <w:numPr>
          <w:ilvl w:val="2"/>
          <w:numId w:val="23"/>
        </w:numPr>
        <w:contextualSpacing w:val="0"/>
      </w:pPr>
      <w:r w:rsidRPr="00015B91">
        <w:t>Annually evaluate the implementation of, and results achieved by, the schoolwide program, using data from the State's annual assessments and other indicators of academic achievement;</w:t>
      </w:r>
    </w:p>
    <w:p w14:paraId="10F5968F" w14:textId="77777777" w:rsidR="00BC0BC5" w:rsidRPr="00015B91" w:rsidRDefault="00BC0BC5" w:rsidP="00BC0BC5">
      <w:pPr>
        <w:pStyle w:val="ListParagraph"/>
        <w:numPr>
          <w:ilvl w:val="2"/>
          <w:numId w:val="23"/>
        </w:numPr>
        <w:contextualSpacing w:val="0"/>
      </w:pPr>
      <w:r w:rsidRPr="00015B91">
        <w:t>Determine whether the schoolwide program has been effective in increasing the achievement of students in meeting the State's academic standards, particularly for those students who had been furthest from achieving the standards; and</w:t>
      </w:r>
    </w:p>
    <w:p w14:paraId="389DB29B" w14:textId="77777777" w:rsidR="00BC0BC5" w:rsidRPr="00015B91" w:rsidRDefault="00BC0BC5" w:rsidP="00BC0BC5">
      <w:pPr>
        <w:pStyle w:val="ListParagraph"/>
        <w:numPr>
          <w:ilvl w:val="2"/>
          <w:numId w:val="23"/>
        </w:numPr>
        <w:contextualSpacing w:val="0"/>
      </w:pPr>
      <w:r w:rsidRPr="00015B91">
        <w:t>Revise the plan, as necessary, based on the results of the evaluation, to ensure continuous improvement of students in the schoolwide program.</w:t>
      </w:r>
    </w:p>
    <w:p w14:paraId="14D9C92A" w14:textId="77777777" w:rsidR="00BC0BC5" w:rsidRPr="00015B91" w:rsidRDefault="00BC0BC5" w:rsidP="00BC0BC5">
      <w:pPr>
        <w:pStyle w:val="ListParagraph"/>
        <w:numPr>
          <w:ilvl w:val="1"/>
          <w:numId w:val="23"/>
        </w:numPr>
        <w:contextualSpacing w:val="0"/>
      </w:pPr>
      <w:r w:rsidRPr="00015B91">
        <w:t>A description of how the school will ensure parental involvement in the planning, review, and improvement of the schoolwide program plan (described in Stakeholder Involvement and/or Strategies/Activities).</w:t>
      </w:r>
    </w:p>
    <w:p w14:paraId="02071678" w14:textId="77777777" w:rsidR="00BC0BC5" w:rsidRPr="00015B91" w:rsidRDefault="00BC0BC5" w:rsidP="00BC0BC5">
      <w:pPr>
        <w:pStyle w:val="ListParagraph"/>
        <w:numPr>
          <w:ilvl w:val="1"/>
          <w:numId w:val="23"/>
        </w:numPr>
        <w:contextualSpacing w:val="0"/>
      </w:pPr>
      <w:r w:rsidRPr="00015B91">
        <w:t>A description of the activities the school will include to ensure that students who experience difficulty attaining proficient or advanced levels of academic achievement standards will be provided with effective, timely additional support, including measures to</w:t>
      </w:r>
    </w:p>
    <w:p w14:paraId="64F5B4A3" w14:textId="77777777" w:rsidR="00BC0BC5" w:rsidRPr="00015B91" w:rsidRDefault="00BC0BC5" w:rsidP="00BC0BC5">
      <w:pPr>
        <w:pStyle w:val="ListParagraph"/>
        <w:numPr>
          <w:ilvl w:val="2"/>
          <w:numId w:val="23"/>
        </w:numPr>
        <w:contextualSpacing w:val="0"/>
      </w:pPr>
      <w:r w:rsidRPr="00015B91">
        <w:t>Ensure that those students' difficulties are identified on a timely basis; and</w:t>
      </w:r>
    </w:p>
    <w:p w14:paraId="411FB027" w14:textId="77777777" w:rsidR="00BC0BC5" w:rsidRPr="00015B91" w:rsidRDefault="00BC0BC5" w:rsidP="00BC0BC5">
      <w:pPr>
        <w:pStyle w:val="ListParagraph"/>
        <w:numPr>
          <w:ilvl w:val="2"/>
          <w:numId w:val="23"/>
        </w:numPr>
        <w:contextualSpacing w:val="0"/>
      </w:pPr>
      <w:r w:rsidRPr="00015B91">
        <w:t>Provide sufficient information on which to base effective assistance to those students.</w:t>
      </w:r>
    </w:p>
    <w:p w14:paraId="77B597F7" w14:textId="77777777" w:rsidR="00BC0BC5" w:rsidRPr="00015B91" w:rsidRDefault="00BC0BC5" w:rsidP="00BC0BC5">
      <w:pPr>
        <w:pStyle w:val="ListParagraph"/>
        <w:numPr>
          <w:ilvl w:val="1"/>
          <w:numId w:val="23"/>
        </w:numPr>
        <w:contextualSpacing w:val="0"/>
      </w:pPr>
      <w:r w:rsidRPr="00015B91">
        <w:t>For an elementary school, a description of how the school will assist preschool students in the successful transition from early childhood programs to the school.</w:t>
      </w:r>
    </w:p>
    <w:p w14:paraId="0C93C9BB" w14:textId="77777777" w:rsidR="00BC0BC5" w:rsidRPr="00015B91" w:rsidRDefault="00BC0BC5" w:rsidP="00BC0BC5">
      <w:pPr>
        <w:pStyle w:val="ListParagraph"/>
        <w:numPr>
          <w:ilvl w:val="1"/>
          <w:numId w:val="23"/>
        </w:numPr>
        <w:contextualSpacing w:val="0"/>
      </w:pPr>
      <w:r w:rsidRPr="00015B91">
        <w:t>A description of how the school will use resources to carry out these components (described in the Proposed Expenditures for Strategies/Activities).</w:t>
      </w:r>
    </w:p>
    <w:p w14:paraId="1CAECD19" w14:textId="77777777" w:rsidR="00BC0BC5" w:rsidRPr="00015B91" w:rsidRDefault="00BC0BC5" w:rsidP="00BC0BC5">
      <w:pPr>
        <w:pStyle w:val="ListParagraph"/>
        <w:numPr>
          <w:ilvl w:val="1"/>
          <w:numId w:val="23"/>
        </w:numPr>
        <w:contextualSpacing w:val="0"/>
      </w:pPr>
      <w:r w:rsidRPr="00015B91">
        <w:t>A description of any other activities and objectives as established by the SSC (described in the Strategies/Activities).</w:t>
      </w:r>
    </w:p>
    <w:p w14:paraId="78FEFA77" w14:textId="77777777" w:rsidR="009F357C" w:rsidRPr="0024308F" w:rsidRDefault="009F357C" w:rsidP="0024308F">
      <w:pPr>
        <w:pBdr>
          <w:top w:val="nil"/>
          <w:left w:val="nil"/>
          <w:bottom w:val="nil"/>
          <w:right w:val="nil"/>
          <w:between w:val="nil"/>
        </w:pBdr>
        <w:spacing w:before="240" w:after="0"/>
        <w:ind w:left="360"/>
        <w:rPr>
          <w:rFonts w:ascii="Times New Roman" w:eastAsia="Times New Roman" w:hAnsi="Times New Roman" w:cs="Times New Roman"/>
        </w:rPr>
      </w:pPr>
      <w:r w:rsidRPr="0024308F">
        <w:rPr>
          <w:rFonts w:eastAsia="Times New Roman" w:cs="Arial"/>
          <w:color w:val="000000"/>
        </w:rPr>
        <w:t>Authority Cited: S Title 34 of the Code of Federal Regulations (34 CFR), sections 200.25-26, and 200.29, and sections-1114(b)(7)(A)(i)-(iii) and 1118(b) of the ESEA.</w:t>
      </w:r>
      <w:r>
        <w:rPr>
          <w:rFonts w:eastAsia="Times New Roman" w:cs="Arial"/>
          <w:color w:val="000000"/>
        </w:rPr>
        <w:t xml:space="preserve"> </w:t>
      </w:r>
      <w:r w:rsidRPr="0024308F">
        <w:rPr>
          <w:rFonts w:eastAsia="Times New Roman" w:cs="Arial"/>
          <w:i/>
          <w:iCs/>
          <w:color w:val="000000"/>
        </w:rPr>
        <w:t>EC</w:t>
      </w:r>
      <w:r w:rsidRPr="0024308F">
        <w:rPr>
          <w:rFonts w:eastAsia="Times New Roman" w:cs="Arial"/>
          <w:color w:val="000000"/>
        </w:rPr>
        <w:t xml:space="preserve"> sections 6400</w:t>
      </w:r>
      <w:r>
        <w:rPr>
          <w:rFonts w:eastAsia="Times New Roman" w:cs="Arial"/>
          <w:color w:val="000000"/>
        </w:rPr>
        <w:t xml:space="preserve"> et. seq.</w:t>
      </w:r>
      <w:r w:rsidRPr="0024308F">
        <w:rPr>
          <w:rFonts w:eastAsia="Times New Roman" w:cs="Arial"/>
          <w:color w:val="000000"/>
        </w:rPr>
        <w:t xml:space="preserve"> </w:t>
      </w:r>
    </w:p>
    <w:p w14:paraId="68DBA4E2" w14:textId="77777777" w:rsidR="00917C42" w:rsidRDefault="00540D63">
      <w:r>
        <w:br w:type="page"/>
      </w:r>
    </w:p>
    <w:p w14:paraId="4D516378" w14:textId="77777777" w:rsidR="0024308F" w:rsidRDefault="00540D63" w:rsidP="005062C0">
      <w:pPr>
        <w:pStyle w:val="Heading2"/>
      </w:pPr>
      <w:bookmarkStart w:id="78" w:name="_1mrcu09" w:colFirst="0" w:colLast="0"/>
      <w:bookmarkEnd w:id="78"/>
      <w:r w:rsidRPr="00780A60">
        <w:t>Appendix B:</w:t>
      </w:r>
      <w:r>
        <w:t xml:space="preserve"> </w:t>
      </w:r>
    </w:p>
    <w:p w14:paraId="4661C59D" w14:textId="6D3FA96C" w:rsidR="00917C42" w:rsidRDefault="00540D63" w:rsidP="0024308F">
      <w:pPr>
        <w:pStyle w:val="Heading3"/>
      </w:pPr>
      <w:r>
        <w:t>Plan Requirements for School</w:t>
      </w:r>
      <w:r w:rsidR="00BA21AC">
        <w:t xml:space="preserve"> to</w:t>
      </w:r>
      <w:r>
        <w:t xml:space="preserve"> Meet Federal School Improvement Planning Requirements</w:t>
      </w:r>
    </w:p>
    <w:p w14:paraId="2FE6FBC4" w14:textId="77777777" w:rsidR="00917C42" w:rsidRDefault="00540D63">
      <w:r>
        <w:t xml:space="preserve">For questions or technical assistance related to meeting Federal School Improvement Planning Requirements, please contact the CDE’s School Improvement and Support Office at </w:t>
      </w:r>
      <w:hyperlink r:id="rId14" w:history="1">
        <w:r w:rsidR="00F3005C" w:rsidRPr="00AE3EB3">
          <w:rPr>
            <w:rStyle w:val="Hyperlink"/>
          </w:rPr>
          <w:t>SISO@cde.ca.gov</w:t>
        </w:r>
      </w:hyperlink>
      <w:r>
        <w:t>.</w:t>
      </w:r>
    </w:p>
    <w:p w14:paraId="4B555EFA" w14:textId="77777777" w:rsidR="00917C42" w:rsidRDefault="00540D63">
      <w:pPr>
        <w:pStyle w:val="Heading3"/>
      </w:pPr>
      <w:r>
        <w:t>Comprehensive Support and Improvement</w:t>
      </w:r>
    </w:p>
    <w:p w14:paraId="41A04FBE" w14:textId="02D7ECA8" w:rsidR="00917C42" w:rsidRDefault="00540D63">
      <w:pPr>
        <w:pBdr>
          <w:top w:val="nil"/>
          <w:left w:val="nil"/>
          <w:bottom w:val="nil"/>
          <w:right w:val="nil"/>
          <w:between w:val="nil"/>
        </w:pBdr>
      </w:pPr>
      <w:r>
        <w:t xml:space="preserve">The LEA </w:t>
      </w:r>
      <w:r w:rsidR="0002436D">
        <w:t>shall</w:t>
      </w:r>
      <w:r w:rsidR="009F19E9">
        <w:t>, in</w:t>
      </w:r>
      <w:r>
        <w:t xml:space="preserve"> partner</w:t>
      </w:r>
      <w:r w:rsidR="009F19E9">
        <w:t>ship</w:t>
      </w:r>
      <w:r>
        <w:t xml:space="preserve"> with stakeholders (including principals and other school leaders, teachers, and parents)</w:t>
      </w:r>
      <w:r w:rsidR="009F19E9">
        <w:t>,</w:t>
      </w:r>
      <w:r>
        <w:t xml:space="preserve"> locally develop and implement the CSI plan for the school to improve student outcomes</w:t>
      </w:r>
      <w:r w:rsidR="00CF0A5A">
        <w:t>,</w:t>
      </w:r>
      <w:r w:rsidR="006B1353">
        <w:t xml:space="preserve"> and </w:t>
      </w:r>
      <w:r w:rsidR="00CF0A5A">
        <w:t xml:space="preserve">specifically address the metrics that led to </w:t>
      </w:r>
      <w:r w:rsidR="006B1353">
        <w:t>eligibility</w:t>
      </w:r>
      <w:r w:rsidR="00800356">
        <w:t xml:space="preserve"> for CSI</w:t>
      </w:r>
      <w:r w:rsidR="0001222C">
        <w:rPr>
          <w:rFonts w:eastAsia="Arial" w:cs="Arial"/>
          <w:color w:val="000000"/>
        </w:rPr>
        <w:t xml:space="preserve"> </w:t>
      </w:r>
      <w:r w:rsidR="009B03AC">
        <w:rPr>
          <w:rFonts w:eastAsia="Arial" w:cs="Arial"/>
          <w:color w:val="000000"/>
        </w:rPr>
        <w:t>(</w:t>
      </w:r>
      <w:r>
        <w:rPr>
          <w:rFonts w:eastAsia="Arial" w:cs="Arial"/>
          <w:color w:val="000000"/>
        </w:rPr>
        <w:t xml:space="preserve">Stakeholder </w:t>
      </w:r>
      <w:r w:rsidRPr="008F1295">
        <w:rPr>
          <w:color w:val="000000"/>
        </w:rPr>
        <w:t>Involvement</w:t>
      </w:r>
      <w:r w:rsidR="009B03AC">
        <w:rPr>
          <w:rFonts w:eastAsia="Arial" w:cs="Arial"/>
          <w:color w:val="000000"/>
        </w:rPr>
        <w:t>)</w:t>
      </w:r>
      <w:r w:rsidR="00941347">
        <w:rPr>
          <w:rFonts w:eastAsia="Arial" w:cs="Arial"/>
          <w:color w:val="000000"/>
        </w:rPr>
        <w:t>.</w:t>
      </w:r>
    </w:p>
    <w:p w14:paraId="3E1FF348" w14:textId="4A0D9159" w:rsidR="00917C42" w:rsidRDefault="00540D63">
      <w:pPr>
        <w:pBdr>
          <w:top w:val="nil"/>
          <w:left w:val="nil"/>
          <w:bottom w:val="nil"/>
          <w:right w:val="nil"/>
          <w:between w:val="nil"/>
        </w:pBdr>
      </w:pPr>
      <w:r>
        <w:t xml:space="preserve">The CSI plan </w:t>
      </w:r>
      <w:r w:rsidR="0002436D">
        <w:t>shall</w:t>
      </w:r>
      <w:r>
        <w:t>:</w:t>
      </w:r>
    </w:p>
    <w:p w14:paraId="6AC4E107" w14:textId="6BCEBD40" w:rsidR="00917C42" w:rsidRDefault="00BA21AC">
      <w:pPr>
        <w:numPr>
          <w:ilvl w:val="0"/>
          <w:numId w:val="3"/>
        </w:numPr>
        <w:pBdr>
          <w:top w:val="nil"/>
          <w:left w:val="nil"/>
          <w:bottom w:val="nil"/>
          <w:right w:val="nil"/>
          <w:between w:val="nil"/>
        </w:pBdr>
        <w:rPr>
          <w:color w:val="000000"/>
        </w:rPr>
      </w:pPr>
      <w:r>
        <w:t>B</w:t>
      </w:r>
      <w:r w:rsidR="00540D63">
        <w:t xml:space="preserve">e informed by all state indicators, including student performance against state-determined long-term goals (Goal, </w:t>
      </w:r>
      <w:r w:rsidR="00C65D3E">
        <w:t>Identified Need</w:t>
      </w:r>
      <w:r w:rsidR="00540D63">
        <w:t xml:space="preserve">, Expected Annual Measurable Outcomes, </w:t>
      </w:r>
      <w:r w:rsidR="004335B3">
        <w:t>Annual Review and Update</w:t>
      </w:r>
      <w:r w:rsidR="00540D63">
        <w:t>, as applicable);</w:t>
      </w:r>
    </w:p>
    <w:p w14:paraId="1DF9BB83" w14:textId="1B72B92C" w:rsidR="00917C42" w:rsidRDefault="00BA21AC" w:rsidP="009D2865">
      <w:pPr>
        <w:numPr>
          <w:ilvl w:val="0"/>
          <w:numId w:val="3"/>
        </w:numPr>
        <w:pBdr>
          <w:top w:val="nil"/>
          <w:left w:val="nil"/>
          <w:bottom w:val="nil"/>
          <w:right w:val="nil"/>
          <w:between w:val="nil"/>
        </w:pBdr>
        <w:rPr>
          <w:color w:val="000000"/>
        </w:rPr>
      </w:pPr>
      <w:r>
        <w:t>I</w:t>
      </w:r>
      <w:r w:rsidR="00540D63">
        <w:t>nclude evidence-based interventions (Strategies/Activities</w:t>
      </w:r>
      <w:r w:rsidR="00310844">
        <w:t>, Annual Review and Update</w:t>
      </w:r>
      <w:r w:rsidR="00FD4A10">
        <w:t>, as applicable</w:t>
      </w:r>
      <w:r w:rsidR="00540D63">
        <w:t>) (For resources related to evidence-based interventions, see the U.S. Department of Education’s “</w:t>
      </w:r>
      <w:r w:rsidR="00BC294C" w:rsidRPr="00764C5A">
        <w:rPr>
          <w:rFonts w:eastAsia="Arial" w:cs="Arial"/>
        </w:rPr>
        <w:t>Using Evidence to Strengthen Education Investments</w:t>
      </w:r>
      <w:r w:rsidR="00540D63">
        <w:t>”</w:t>
      </w:r>
      <w:r w:rsidR="009D2865">
        <w:t xml:space="preserve"> at </w:t>
      </w:r>
      <w:hyperlink r:id="rId15" w:tooltip="Using Evidence to Strengthen Education Investments" w:history="1">
        <w:r w:rsidR="009D2865" w:rsidRPr="00764C5A">
          <w:rPr>
            <w:rStyle w:val="Hyperlink2Char"/>
          </w:rPr>
          <w:t>https://www2.ed.gov/policy/elsec/leg/essa/guidanceuseseinvestment.pdf</w:t>
        </w:r>
      </w:hyperlink>
      <w:r w:rsidR="00540D63">
        <w:t>);</w:t>
      </w:r>
    </w:p>
    <w:p w14:paraId="109B4EB5" w14:textId="11966D92" w:rsidR="00917C42" w:rsidRDefault="00BA21AC">
      <w:pPr>
        <w:numPr>
          <w:ilvl w:val="0"/>
          <w:numId w:val="3"/>
        </w:numPr>
        <w:pBdr>
          <w:top w:val="nil"/>
          <w:left w:val="nil"/>
          <w:bottom w:val="nil"/>
          <w:right w:val="nil"/>
          <w:between w:val="nil"/>
        </w:pBdr>
        <w:rPr>
          <w:color w:val="000000"/>
        </w:rPr>
      </w:pPr>
      <w:r>
        <w:t>B</w:t>
      </w:r>
      <w:r w:rsidR="00540D63">
        <w:t xml:space="preserve">e based on a school-level needs assessment (Goal, </w:t>
      </w:r>
      <w:r w:rsidR="00C65D3E">
        <w:t>Identified Need</w:t>
      </w:r>
      <w:r w:rsidR="00540D63">
        <w:t xml:space="preserve">, Expected Annual Measurable Outcomes, </w:t>
      </w:r>
      <w:r w:rsidR="005679E3">
        <w:t>Annual Review and Update</w:t>
      </w:r>
      <w:r w:rsidR="00FD4A10">
        <w:t>, as applicable</w:t>
      </w:r>
      <w:r w:rsidR="00540D63">
        <w:t>); and</w:t>
      </w:r>
      <w:r w:rsidR="006632FC">
        <w:t xml:space="preserve"> </w:t>
      </w:r>
    </w:p>
    <w:p w14:paraId="31273F7C" w14:textId="52F630A9" w:rsidR="00917C42" w:rsidRDefault="00BA21AC" w:rsidP="0E407A86">
      <w:pPr>
        <w:numPr>
          <w:ilvl w:val="0"/>
          <w:numId w:val="3"/>
        </w:numPr>
        <w:pBdr>
          <w:top w:val="nil"/>
          <w:left w:val="nil"/>
          <w:bottom w:val="nil"/>
          <w:right w:val="nil"/>
          <w:between w:val="nil"/>
        </w:pBdr>
      </w:pPr>
      <w:r>
        <w:t>I</w:t>
      </w:r>
      <w:r w:rsidR="00540D63">
        <w:t xml:space="preserve">dentify resource inequities, which may include a review of LEA- and school-level budgeting, to be addressed through implementation of the CSI plan (Goal, </w:t>
      </w:r>
      <w:r w:rsidR="00C65D3E">
        <w:t>Identified Need</w:t>
      </w:r>
      <w:r w:rsidR="00540D63">
        <w:t xml:space="preserve">, </w:t>
      </w:r>
      <w:r w:rsidR="006632FC">
        <w:t xml:space="preserve">Expected Annual Measurable Outcomes, Planned Strategies/Activities; </w:t>
      </w:r>
      <w:r w:rsidR="00540D63">
        <w:t xml:space="preserve">and </w:t>
      </w:r>
      <w:r w:rsidR="006632FC">
        <w:t>Annual Review and Update</w:t>
      </w:r>
      <w:r w:rsidR="00FD4A10">
        <w:t>, as applicable</w:t>
      </w:r>
      <w:r w:rsidR="00540D63">
        <w:t>).</w:t>
      </w:r>
    </w:p>
    <w:p w14:paraId="30BA54BA" w14:textId="77777777" w:rsidR="00917C42" w:rsidRDefault="00540D63">
      <w:r>
        <w:t>Authority Cited: Sections 1003(e)(1)(A), 1003(i), 1111(c)(4)(B), and 1111(d)(1) of the ESSA.</w:t>
      </w:r>
    </w:p>
    <w:p w14:paraId="77512DF9" w14:textId="77777777" w:rsidR="00917C42" w:rsidRDefault="00540D63">
      <w:pPr>
        <w:pStyle w:val="Heading3"/>
      </w:pPr>
      <w:r>
        <w:t>Targeted Support and Improvement</w:t>
      </w:r>
    </w:p>
    <w:p w14:paraId="005D9176" w14:textId="77777777" w:rsidR="00917C42" w:rsidRDefault="00540D63">
      <w:pPr>
        <w:pBdr>
          <w:top w:val="nil"/>
          <w:left w:val="nil"/>
          <w:bottom w:val="nil"/>
          <w:right w:val="nil"/>
          <w:between w:val="nil"/>
        </w:pBdr>
        <w:rPr>
          <w:color w:val="000000"/>
        </w:rPr>
      </w:pPr>
      <w:r>
        <w:t xml:space="preserve">In partnership with stakeholders (including principals and other school leaders, teachers, and parents) the school shall develop and implement a school-level TSI plan to improve student outcomes for each subgroup of students that was the subject of </w:t>
      </w:r>
      <w:r>
        <w:rPr>
          <w:rFonts w:eastAsia="Arial" w:cs="Arial"/>
          <w:color w:val="000000"/>
        </w:rPr>
        <w:t xml:space="preserve">identification (Stakeholder Involvement). </w:t>
      </w:r>
    </w:p>
    <w:p w14:paraId="20A213D7" w14:textId="253FA91E" w:rsidR="00917C42" w:rsidRDefault="00540D63">
      <w:pPr>
        <w:pBdr>
          <w:top w:val="nil"/>
          <w:left w:val="nil"/>
          <w:bottom w:val="nil"/>
          <w:right w:val="nil"/>
          <w:between w:val="nil"/>
        </w:pBdr>
      </w:pPr>
      <w:r>
        <w:t xml:space="preserve">The TSI plan </w:t>
      </w:r>
      <w:r w:rsidR="0001222C">
        <w:t>shall</w:t>
      </w:r>
      <w:r>
        <w:t>:</w:t>
      </w:r>
    </w:p>
    <w:p w14:paraId="04DFECE3" w14:textId="59C21CEC" w:rsidR="00917C42" w:rsidRDefault="00BA21AC">
      <w:pPr>
        <w:numPr>
          <w:ilvl w:val="0"/>
          <w:numId w:val="4"/>
        </w:numPr>
        <w:pBdr>
          <w:top w:val="nil"/>
          <w:left w:val="nil"/>
          <w:bottom w:val="nil"/>
          <w:right w:val="nil"/>
          <w:between w:val="nil"/>
        </w:pBdr>
        <w:rPr>
          <w:color w:val="000000"/>
        </w:rPr>
      </w:pPr>
      <w:r>
        <w:t>B</w:t>
      </w:r>
      <w:r w:rsidR="00540D63">
        <w:t>e</w:t>
      </w:r>
      <w:r w:rsidR="00540D63">
        <w:rPr>
          <w:rFonts w:eastAsia="Arial" w:cs="Arial"/>
          <w:color w:val="000000"/>
        </w:rPr>
        <w:t xml:space="preserve"> informed by all state indicators, including student performance against state-determined long-term goals </w:t>
      </w:r>
      <w:r w:rsidR="00681204" w:rsidRPr="00C37019">
        <w:t xml:space="preserve">(Goal, </w:t>
      </w:r>
      <w:r w:rsidR="00681204">
        <w:t>Identified Need</w:t>
      </w:r>
      <w:r w:rsidR="00681204" w:rsidRPr="00C37019">
        <w:t xml:space="preserve">, Expected Annual Measurable Outcomes, Annual </w:t>
      </w:r>
      <w:r w:rsidR="00681204">
        <w:t>Review and Update</w:t>
      </w:r>
      <w:r w:rsidR="00681204" w:rsidRPr="00C37019">
        <w:t>, as applicable</w:t>
      </w:r>
      <w:r w:rsidR="00540D63">
        <w:rPr>
          <w:rFonts w:eastAsia="Arial" w:cs="Arial"/>
          <w:color w:val="000000"/>
        </w:rPr>
        <w:t xml:space="preserve">); </w:t>
      </w:r>
      <w:r w:rsidR="00540D63">
        <w:t>and</w:t>
      </w:r>
    </w:p>
    <w:p w14:paraId="1D8F70CC" w14:textId="63F078F4" w:rsidR="00917C42" w:rsidRDefault="00BA21AC" w:rsidP="009D2865">
      <w:pPr>
        <w:numPr>
          <w:ilvl w:val="0"/>
          <w:numId w:val="4"/>
        </w:numPr>
        <w:pBdr>
          <w:top w:val="nil"/>
          <w:left w:val="nil"/>
          <w:bottom w:val="nil"/>
          <w:right w:val="nil"/>
          <w:between w:val="nil"/>
        </w:pBdr>
        <w:rPr>
          <w:color w:val="000000"/>
        </w:rPr>
      </w:pPr>
      <w:r>
        <w:t>I</w:t>
      </w:r>
      <w:r w:rsidR="00540D63">
        <w:t xml:space="preserve">nclude </w:t>
      </w:r>
      <w:r w:rsidR="00540D63">
        <w:rPr>
          <w:rFonts w:eastAsia="Arial" w:cs="Arial"/>
          <w:color w:val="000000"/>
        </w:rPr>
        <w:t>evidence-based interventions (</w:t>
      </w:r>
      <w:r w:rsidR="00681204">
        <w:rPr>
          <w:rFonts w:eastAsia="Arial" w:cs="Arial"/>
          <w:color w:val="000000"/>
        </w:rPr>
        <w:t xml:space="preserve">Planned </w:t>
      </w:r>
      <w:r w:rsidR="00540D63">
        <w:rPr>
          <w:rFonts w:eastAsia="Arial" w:cs="Arial"/>
          <w:color w:val="000000"/>
        </w:rPr>
        <w:t>Strategies/Activities</w:t>
      </w:r>
      <w:r w:rsidR="00681204">
        <w:rPr>
          <w:rFonts w:eastAsia="Arial" w:cs="Arial"/>
          <w:color w:val="000000"/>
        </w:rPr>
        <w:t>, Annual Review and Update, as applicable</w:t>
      </w:r>
      <w:r w:rsidR="00540D63">
        <w:rPr>
          <w:rFonts w:eastAsia="Arial" w:cs="Arial"/>
          <w:color w:val="000000"/>
        </w:rPr>
        <w:t>). (For resources related to evidence-based interventions, see the U.S. Department of Education’s “</w:t>
      </w:r>
      <w:r w:rsidR="00BC294C" w:rsidRPr="00764C5A">
        <w:rPr>
          <w:rFonts w:eastAsia="Arial" w:cs="Arial"/>
        </w:rPr>
        <w:t>Using Evidence to Strengthen Education Investments</w:t>
      </w:r>
      <w:r w:rsidR="009D2865" w:rsidRPr="00764C5A">
        <w:rPr>
          <w:rFonts w:eastAsia="Arial" w:cs="Arial"/>
        </w:rPr>
        <w:t xml:space="preserve">” </w:t>
      </w:r>
      <w:hyperlink r:id="rId16" w:tooltip="Using Evidence to Strengthen Education Investments" w:history="1">
        <w:r w:rsidR="009D2865" w:rsidRPr="00764C5A">
          <w:rPr>
            <w:rStyle w:val="Hyperlink2Char"/>
          </w:rPr>
          <w:t>https://www2.ed.gov/policy/elsec/leg/essa/guidanceuseseinvestment.pdf</w:t>
        </w:r>
      </w:hyperlink>
      <w:r w:rsidR="009D2865">
        <w:rPr>
          <w:rFonts w:eastAsia="Arial" w:cs="Arial"/>
          <w:color w:val="0000FF"/>
        </w:rPr>
        <w:t>.</w:t>
      </w:r>
      <w:r w:rsidR="00540D63">
        <w:rPr>
          <w:rFonts w:eastAsia="Arial" w:cs="Arial"/>
          <w:color w:val="000000"/>
        </w:rPr>
        <w:t>)</w:t>
      </w:r>
    </w:p>
    <w:p w14:paraId="22E6FBA8" w14:textId="77777777" w:rsidR="00917C42" w:rsidRDefault="00540D63">
      <w:r>
        <w:t>Authority Cited: Sections 1003(e)(1)(B), 1003(i), 1111(c)(4)(B) and 1111(d)(2) of the ESSA.</w:t>
      </w:r>
    </w:p>
    <w:p w14:paraId="125122B1" w14:textId="77777777" w:rsidR="00917C42" w:rsidRDefault="00540D63">
      <w:pPr>
        <w:pStyle w:val="Heading3"/>
      </w:pPr>
      <w:r>
        <w:t>Additional Targeted Support</w:t>
      </w:r>
      <w:r w:rsidR="00C0796B">
        <w:t xml:space="preserve"> and Improvement</w:t>
      </w:r>
    </w:p>
    <w:p w14:paraId="4DAC9ECA" w14:textId="07FE11B3" w:rsidR="00917C42" w:rsidRDefault="00540D63">
      <w:r>
        <w:t>A school identified for ATS</w:t>
      </w:r>
      <w:r w:rsidR="001B2A94">
        <w:t>I</w:t>
      </w:r>
      <w:r>
        <w:t xml:space="preserve"> </w:t>
      </w:r>
      <w:r w:rsidR="0001222C">
        <w:t>shall</w:t>
      </w:r>
      <w:r>
        <w:t xml:space="preserve">: </w:t>
      </w:r>
    </w:p>
    <w:p w14:paraId="725497F3" w14:textId="59D7D758" w:rsidR="00917C42" w:rsidRDefault="00540D63">
      <w:pPr>
        <w:numPr>
          <w:ilvl w:val="0"/>
          <w:numId w:val="5"/>
        </w:numPr>
        <w:pBdr>
          <w:top w:val="nil"/>
          <w:left w:val="nil"/>
          <w:bottom w:val="nil"/>
          <w:right w:val="nil"/>
          <w:between w:val="nil"/>
        </w:pBdr>
        <w:rPr>
          <w:color w:val="000000"/>
        </w:rPr>
      </w:pPr>
      <w:r>
        <w:t>Identify r</w:t>
      </w:r>
      <w:r>
        <w:rPr>
          <w:rFonts w:eastAsia="Arial" w:cs="Arial"/>
          <w:color w:val="000000"/>
        </w:rPr>
        <w:t>esource inequities, which may inclu</w:t>
      </w:r>
      <w:r>
        <w:t>de a review of LEA- and school-level budgeting,</w:t>
      </w:r>
      <w:r>
        <w:rPr>
          <w:rFonts w:eastAsia="Arial" w:cs="Arial"/>
          <w:color w:val="000000"/>
        </w:rPr>
        <w:t xml:space="preserve"> w</w:t>
      </w:r>
      <w:r>
        <w:t xml:space="preserve">hich </w:t>
      </w:r>
      <w:r>
        <w:rPr>
          <w:rFonts w:eastAsia="Arial" w:cs="Arial"/>
          <w:color w:val="000000"/>
        </w:rPr>
        <w:t xml:space="preserve">will be addressed through implementation of </w:t>
      </w:r>
      <w:r>
        <w:t xml:space="preserve">its TSI </w:t>
      </w:r>
      <w:r>
        <w:rPr>
          <w:rFonts w:eastAsia="Arial" w:cs="Arial"/>
          <w:color w:val="000000"/>
        </w:rPr>
        <w:t>plan (</w:t>
      </w:r>
      <w:r w:rsidR="00DD07F1" w:rsidRPr="00C37019">
        <w:t xml:space="preserve">Goal, </w:t>
      </w:r>
      <w:r w:rsidR="00DD07F1">
        <w:t>Identified Need, Expected Annual Measurable Outcomes, Planned Strategies/Activities</w:t>
      </w:r>
      <w:r w:rsidR="00DD07F1" w:rsidRPr="00C37019">
        <w:t xml:space="preserve">, and </w:t>
      </w:r>
      <w:r w:rsidR="00DD07F1">
        <w:t>Annual Review and Update</w:t>
      </w:r>
      <w:r w:rsidR="00DD07F1" w:rsidRPr="00C37019">
        <w:t>, as applicable</w:t>
      </w:r>
      <w:r>
        <w:rPr>
          <w:rFonts w:eastAsia="Arial" w:cs="Arial"/>
          <w:color w:val="000000"/>
        </w:rPr>
        <w:t xml:space="preserve">). </w:t>
      </w:r>
    </w:p>
    <w:p w14:paraId="32564D0C" w14:textId="77777777" w:rsidR="00917C42" w:rsidRDefault="00540D63">
      <w:pPr>
        <w:pBdr>
          <w:top w:val="nil"/>
          <w:left w:val="nil"/>
          <w:bottom w:val="nil"/>
          <w:right w:val="nil"/>
          <w:between w:val="nil"/>
        </w:pBdr>
      </w:pPr>
      <w:r>
        <w:t>Authority Cited: Sections 1003(e)(1)(B), 1003(i), 1111(c)(4)(B), and 1111(d)(2)(c) of the ESSA.</w:t>
      </w:r>
    </w:p>
    <w:p w14:paraId="33D6A44B" w14:textId="77777777" w:rsidR="00917C42" w:rsidRDefault="00540D63">
      <w:pPr>
        <w:pStyle w:val="Heading3"/>
      </w:pPr>
      <w:r>
        <w:t>Single School Districts and Charter Schools Identified for School Improvement</w:t>
      </w:r>
    </w:p>
    <w:p w14:paraId="4C69B068" w14:textId="5E6E0C9D" w:rsidR="009F357C" w:rsidRPr="009F357C" w:rsidRDefault="009F357C" w:rsidP="009F357C">
      <w:pPr>
        <w:spacing w:after="0"/>
        <w:rPr>
          <w:rFonts w:ascii="Times New Roman" w:eastAsia="Times New Roman" w:hAnsi="Times New Roman" w:cs="Times New Roman"/>
        </w:rPr>
      </w:pPr>
      <w:r w:rsidRPr="009F357C">
        <w:rPr>
          <w:rFonts w:eastAsia="Times New Roman" w:cs="Arial"/>
          <w:color w:val="000000"/>
        </w:rPr>
        <w:t xml:space="preserve">Single school districts (SSDs) or charter schools that are identified for CSI, TSI, or ATSI, </w:t>
      </w:r>
      <w:r w:rsidR="007D51B5">
        <w:rPr>
          <w:rFonts w:eastAsia="Times New Roman" w:cs="Arial"/>
          <w:color w:val="000000"/>
        </w:rPr>
        <w:t>shall</w:t>
      </w:r>
      <w:r w:rsidRPr="009F357C">
        <w:rPr>
          <w:rFonts w:eastAsia="Times New Roman" w:cs="Arial"/>
          <w:color w:val="000000"/>
        </w:rPr>
        <w:t xml:space="preserve"> develop a SPSA that addresses the applicable requirements above as a condition of receiving funds (EC Section 64001[a] as amended by Assembly Bill [AB] 716, effective January 1, 2019). </w:t>
      </w:r>
    </w:p>
    <w:p w14:paraId="0DA1537C" w14:textId="77777777" w:rsidR="009F357C" w:rsidRPr="009F357C" w:rsidRDefault="009F357C" w:rsidP="009F357C">
      <w:pPr>
        <w:spacing w:after="0"/>
        <w:rPr>
          <w:rFonts w:ascii="Times New Roman" w:eastAsia="Times New Roman" w:hAnsi="Times New Roman" w:cs="Times New Roman"/>
        </w:rPr>
      </w:pPr>
    </w:p>
    <w:p w14:paraId="010C7D63" w14:textId="3EE6BF92" w:rsidR="009F357C" w:rsidRDefault="009F357C" w:rsidP="009F357C">
      <w:pPr>
        <w:spacing w:after="0"/>
        <w:rPr>
          <w:rFonts w:eastAsia="Times New Roman" w:cs="Arial"/>
          <w:color w:val="000000"/>
        </w:rPr>
      </w:pPr>
      <w:r w:rsidRPr="009F357C">
        <w:rPr>
          <w:rFonts w:eastAsia="Times New Roman" w:cs="Arial"/>
          <w:color w:val="000000"/>
        </w:rPr>
        <w:t>However, a SSD or a charter school may streamline the process by combining state and federal requirements into one document which may include the local control and accountability plan (LCAP) and all federal planning requirements, provided that the combined plan is able to demonstrate that the legal requirements for each of the plans is met (EC Section 52062[a] as amended by AB 716, effective January 1, 2019).</w:t>
      </w:r>
    </w:p>
    <w:p w14:paraId="5733016D" w14:textId="77777777" w:rsidR="009F357C" w:rsidRDefault="009F357C" w:rsidP="009F357C">
      <w:pPr>
        <w:spacing w:after="0"/>
        <w:rPr>
          <w:rFonts w:eastAsia="Times New Roman" w:cs="Arial"/>
          <w:color w:val="000000"/>
        </w:rPr>
      </w:pPr>
    </w:p>
    <w:p w14:paraId="5ACA90DB" w14:textId="77777777" w:rsidR="009F357C" w:rsidRPr="009F357C" w:rsidRDefault="009F357C" w:rsidP="009F357C">
      <w:pPr>
        <w:spacing w:after="0"/>
        <w:rPr>
          <w:rFonts w:ascii="Times New Roman" w:eastAsia="Times New Roman" w:hAnsi="Times New Roman" w:cs="Times New Roman"/>
        </w:rPr>
      </w:pPr>
      <w:r>
        <w:rPr>
          <w:rFonts w:eastAsia="Times New Roman" w:cs="Arial"/>
          <w:color w:val="000000"/>
        </w:rPr>
        <w:t xml:space="preserve">Planning requirements for single school districts and charter schools choosing to exercise this option are available in the LCAP Instructions. </w:t>
      </w:r>
    </w:p>
    <w:p w14:paraId="28241A32" w14:textId="77777777" w:rsidR="00917C42" w:rsidRDefault="00917C42"/>
    <w:p w14:paraId="0C0DB494" w14:textId="77777777" w:rsidR="00917C42" w:rsidRDefault="00540D63">
      <w:r>
        <w:t xml:space="preserve">Authority Cited: </w:t>
      </w:r>
      <w:r>
        <w:rPr>
          <w:i/>
        </w:rPr>
        <w:t xml:space="preserve">EC </w:t>
      </w:r>
      <w:r>
        <w:t>sections 52062(a) and 64001(a), both as amended by AB 716, effective January 1, 2019.</w:t>
      </w:r>
    </w:p>
    <w:p w14:paraId="04D53F07" w14:textId="77777777" w:rsidR="00EF5E27" w:rsidRDefault="00EF5E27"/>
    <w:p w14:paraId="03DF97EF" w14:textId="77777777" w:rsidR="00BC0BC5" w:rsidRDefault="00BC0BC5">
      <w:pPr>
        <w:rPr>
          <w:rFonts w:eastAsiaTheme="majorEastAsia" w:cs="Arial"/>
          <w:b/>
          <w:sz w:val="40"/>
          <w:szCs w:val="40"/>
        </w:rPr>
      </w:pPr>
      <w:r>
        <w:rPr>
          <w:rFonts w:cs="Arial"/>
          <w:szCs w:val="40"/>
        </w:rPr>
        <w:br w:type="page"/>
      </w:r>
    </w:p>
    <w:p w14:paraId="33D45BA1" w14:textId="77777777" w:rsidR="00EF5E27" w:rsidRDefault="00EF5E27" w:rsidP="005062C0">
      <w:pPr>
        <w:pStyle w:val="Heading2"/>
      </w:pPr>
      <w:r w:rsidRPr="0024308F">
        <w:t>Appendix C: Select State and Federal Programs</w:t>
      </w:r>
    </w:p>
    <w:p w14:paraId="74CC04FB" w14:textId="77777777" w:rsidR="00EF5E27" w:rsidRPr="0040424A" w:rsidRDefault="00AC4D6D" w:rsidP="0040424A">
      <w:pPr>
        <w:pStyle w:val="Heading3"/>
        <w:spacing w:before="120" w:after="0"/>
        <w:rPr>
          <w:rFonts w:eastAsia="Times New Roman" w:cs="Arial"/>
          <w:b w:val="0"/>
          <w:color w:val="000000" w:themeColor="text1"/>
          <w:sz w:val="24"/>
        </w:rPr>
      </w:pPr>
      <w:r w:rsidRPr="0040424A">
        <w:rPr>
          <w:sz w:val="24"/>
        </w:rPr>
        <w:t xml:space="preserve">For a list of active programs, please see the following links: </w:t>
      </w:r>
    </w:p>
    <w:p w14:paraId="51E7F4B0" w14:textId="36B7DC7D" w:rsidR="002841FD" w:rsidRPr="00764C5A" w:rsidRDefault="00AC4D6D" w:rsidP="0040424A">
      <w:pPr>
        <w:pStyle w:val="NormalWeb"/>
        <w:spacing w:before="0" w:beforeAutospacing="0" w:after="0" w:afterAutospacing="0"/>
        <w:rPr>
          <w:rStyle w:val="Hyperlink2Char"/>
          <w:rFonts w:ascii="Arial" w:hAnsi="Arial" w:cs="Arial"/>
        </w:rPr>
      </w:pPr>
      <w:r>
        <w:rPr>
          <w:rFonts w:ascii="Arial" w:hAnsi="Arial" w:cs="Arial"/>
          <w:color w:val="000000"/>
        </w:rPr>
        <w:t>P</w:t>
      </w:r>
      <w:r w:rsidR="002841FD">
        <w:rPr>
          <w:rFonts w:ascii="Arial" w:hAnsi="Arial" w:cs="Arial"/>
          <w:color w:val="000000"/>
        </w:rPr>
        <w:t xml:space="preserve">rograms included </w:t>
      </w:r>
      <w:r w:rsidR="0040424A">
        <w:rPr>
          <w:rFonts w:ascii="Arial" w:hAnsi="Arial" w:cs="Arial"/>
          <w:color w:val="000000"/>
        </w:rPr>
        <w:t>on the Consolidated Application</w:t>
      </w:r>
      <w:r w:rsidR="002841FD">
        <w:rPr>
          <w:rFonts w:ascii="Arial" w:hAnsi="Arial" w:cs="Arial"/>
          <w:color w:val="000000"/>
        </w:rPr>
        <w:t>:</w:t>
      </w:r>
      <w:r w:rsidR="00087FD0">
        <w:rPr>
          <w:rFonts w:ascii="Arial" w:hAnsi="Arial" w:cs="Arial"/>
        </w:rPr>
        <w:t xml:space="preserve"> </w:t>
      </w:r>
      <w:hyperlink r:id="rId17" w:tooltip="Consolidated Application on the CDE website" w:history="1">
        <w:r w:rsidR="00087FD0" w:rsidRPr="00764C5A">
          <w:rPr>
            <w:rStyle w:val="Hyperlink2Char"/>
            <w:rFonts w:ascii="Arial" w:hAnsi="Arial" w:cs="Arial"/>
          </w:rPr>
          <w:t>https://www.cde.ca.gov/fg/aa/co/</w:t>
        </w:r>
      </w:hyperlink>
      <w:r w:rsidR="00087FD0" w:rsidRPr="00764C5A">
        <w:rPr>
          <w:rStyle w:val="Hyperlink2Char"/>
          <w:rFonts w:ascii="Arial" w:hAnsi="Arial" w:cs="Arial"/>
        </w:rPr>
        <w:t xml:space="preserve"> </w:t>
      </w:r>
    </w:p>
    <w:p w14:paraId="4AA2E62B" w14:textId="68F708BF" w:rsidR="002841FD" w:rsidRDefault="00AC4D6D" w:rsidP="0040424A">
      <w:pPr>
        <w:pStyle w:val="NormalWeb"/>
        <w:spacing w:before="0" w:beforeAutospacing="0" w:after="0" w:afterAutospacing="0"/>
        <w:rPr>
          <w:rFonts w:ascii="Arial" w:hAnsi="Arial" w:cs="Arial"/>
          <w:color w:val="000000"/>
        </w:rPr>
      </w:pPr>
      <w:r>
        <w:rPr>
          <w:rFonts w:ascii="Arial" w:hAnsi="Arial" w:cs="Arial"/>
          <w:color w:val="000000"/>
        </w:rPr>
        <w:t xml:space="preserve">ESSA </w:t>
      </w:r>
      <w:r w:rsidR="002841FD">
        <w:rPr>
          <w:rFonts w:ascii="Arial" w:hAnsi="Arial" w:cs="Arial"/>
          <w:color w:val="000000"/>
        </w:rPr>
        <w:t>Title I, Part A: School Improvement</w:t>
      </w:r>
      <w:r>
        <w:rPr>
          <w:rFonts w:ascii="Arial" w:hAnsi="Arial" w:cs="Arial"/>
          <w:color w:val="000000"/>
        </w:rPr>
        <w:t xml:space="preserve">: </w:t>
      </w:r>
      <w:hyperlink r:id="rId18" w:tooltip="School Support on the CDE website" w:history="1">
        <w:r w:rsidR="004B6FA1" w:rsidRPr="00764C5A">
          <w:rPr>
            <w:rStyle w:val="Hyperlink2Char"/>
            <w:rFonts w:ascii="Arial" w:hAnsi="Arial" w:cs="Arial"/>
          </w:rPr>
          <w:t>https://www.cde.ca.gov/sp/sw/t1/schoolsupport.asp</w:t>
        </w:r>
      </w:hyperlink>
      <w:r w:rsidR="004B6FA1">
        <w:rPr>
          <w:rFonts w:ascii="Arial" w:hAnsi="Arial" w:cs="Arial"/>
          <w:color w:val="000000"/>
        </w:rPr>
        <w:t xml:space="preserve"> </w:t>
      </w:r>
    </w:p>
    <w:p w14:paraId="6664DE7A" w14:textId="27F75FCE" w:rsidR="00AC4D6D" w:rsidRDefault="00AC4D6D" w:rsidP="0040424A">
      <w:pPr>
        <w:pStyle w:val="NormalWeb"/>
        <w:spacing w:before="0" w:beforeAutospacing="0" w:after="0" w:afterAutospacing="0"/>
        <w:rPr>
          <w:rFonts w:ascii="Arial" w:hAnsi="Arial" w:cs="Arial"/>
          <w:color w:val="000000"/>
        </w:rPr>
      </w:pPr>
      <w:r>
        <w:rPr>
          <w:rFonts w:ascii="Arial" w:hAnsi="Arial" w:cs="Arial"/>
          <w:color w:val="000000"/>
        </w:rPr>
        <w:t>Available Funding</w:t>
      </w:r>
      <w:r w:rsidR="0040424A">
        <w:rPr>
          <w:rFonts w:ascii="Arial" w:hAnsi="Arial" w:cs="Arial"/>
          <w:color w:val="000000"/>
        </w:rPr>
        <w:t xml:space="preserve">: </w:t>
      </w:r>
      <w:hyperlink r:id="rId19" w:tooltip="Available Funding on the CDE website" w:history="1">
        <w:r w:rsidR="0040424A" w:rsidRPr="00764C5A">
          <w:rPr>
            <w:rStyle w:val="Hyperlink2Char"/>
            <w:rFonts w:ascii="Arial" w:hAnsi="Arial" w:cs="Arial"/>
          </w:rPr>
          <w:t>https://www.cde.ca.gov/fg/fo/af/</w:t>
        </w:r>
      </w:hyperlink>
      <w:r w:rsidR="0040424A">
        <w:rPr>
          <w:rFonts w:ascii="Arial" w:hAnsi="Arial" w:cs="Arial"/>
          <w:color w:val="000000"/>
        </w:rPr>
        <w:t xml:space="preserve"> </w:t>
      </w:r>
    </w:p>
    <w:p w14:paraId="46B7ECE0" w14:textId="77777777" w:rsidR="00EF5E27" w:rsidRDefault="00EF5E27"/>
    <w:p w14:paraId="3074F9AD" w14:textId="13A5E123" w:rsidR="00723642" w:rsidRPr="00AC4D6D" w:rsidRDefault="00723642">
      <w:r>
        <w:t>Developed by the California Department of Education, January 2019</w:t>
      </w:r>
    </w:p>
    <w:sectPr w:rsidR="00723642" w:rsidRPr="00AC4D6D" w:rsidSect="00425483">
      <w:footerReference w:type="default" r:id="rId20"/>
      <w:type w:val="continuous"/>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D928D" w14:textId="77777777" w:rsidR="002C164D" w:rsidRDefault="002C164D">
      <w:pPr>
        <w:spacing w:after="0"/>
      </w:pPr>
      <w:r>
        <w:separator/>
      </w:r>
    </w:p>
  </w:endnote>
  <w:endnote w:type="continuationSeparator" w:id="0">
    <w:p w14:paraId="52C5FCF0" w14:textId="77777777" w:rsidR="002C164D" w:rsidRDefault="002C164D">
      <w:pPr>
        <w:spacing w:after="0"/>
      </w:pPr>
      <w:r>
        <w:continuationSeparator/>
      </w:r>
    </w:p>
  </w:endnote>
  <w:endnote w:type="continuationNotice" w:id="1">
    <w:p w14:paraId="65C7B8CD" w14:textId="77777777" w:rsidR="002C164D" w:rsidRDefault="002C16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1F51" w14:textId="6E970280" w:rsidR="00AA0169" w:rsidRDefault="00AA0169">
    <w:r>
      <w:t xml:space="preserve">School Plan for Student Achievement| </w:t>
    </w:r>
    <w:r w:rsidR="007A19F8">
      <w:t xml:space="preserve">Page </w:t>
    </w:r>
    <w:r w:rsidR="007A19F8" w:rsidRPr="007A19F8">
      <w:rPr>
        <w:bCs/>
      </w:rPr>
      <w:fldChar w:fldCharType="begin"/>
    </w:r>
    <w:r w:rsidR="007A19F8" w:rsidRPr="007A19F8">
      <w:rPr>
        <w:bCs/>
      </w:rPr>
      <w:instrText xml:space="preserve"> PAGE  \* Arabic  \* MERGEFORMAT </w:instrText>
    </w:r>
    <w:r w:rsidR="007A19F8" w:rsidRPr="007A19F8">
      <w:rPr>
        <w:bCs/>
      </w:rPr>
      <w:fldChar w:fldCharType="separate"/>
    </w:r>
    <w:r w:rsidR="00F44744">
      <w:rPr>
        <w:bCs/>
        <w:noProof/>
      </w:rPr>
      <w:t>1</w:t>
    </w:r>
    <w:r w:rsidR="007A19F8" w:rsidRPr="007A19F8">
      <w:rPr>
        <w:bCs/>
      </w:rPr>
      <w:fldChar w:fldCharType="end"/>
    </w:r>
    <w:r w:rsidR="007A19F8" w:rsidRPr="007A19F8">
      <w:t xml:space="preserve"> of </w:t>
    </w:r>
    <w:r w:rsidR="008E0C9C">
      <w:rPr>
        <w:bCs/>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3D9F9" w14:textId="7918FA9B" w:rsidR="00425483" w:rsidRDefault="00425483">
    <w:r>
      <w:t xml:space="preserve">School Plan for Student Achievement </w:t>
    </w:r>
    <w:r w:rsidR="008E0C9C">
      <w:t>Instructions</w:t>
    </w:r>
    <w:r>
      <w:t xml:space="preserve">| Page </w:t>
    </w:r>
    <w:r w:rsidRPr="007A19F8">
      <w:rPr>
        <w:bCs/>
      </w:rPr>
      <w:fldChar w:fldCharType="begin"/>
    </w:r>
    <w:r w:rsidRPr="007A19F8">
      <w:rPr>
        <w:bCs/>
      </w:rPr>
      <w:instrText xml:space="preserve"> PAGE  \* Arabic  \* MERGEFORMAT </w:instrText>
    </w:r>
    <w:r w:rsidRPr="007A19F8">
      <w:rPr>
        <w:bCs/>
      </w:rPr>
      <w:fldChar w:fldCharType="separate"/>
    </w:r>
    <w:r w:rsidR="00F44744">
      <w:rPr>
        <w:bCs/>
        <w:noProof/>
      </w:rPr>
      <w:t>1</w:t>
    </w:r>
    <w:r w:rsidRPr="007A19F8">
      <w:rPr>
        <w:bCs/>
      </w:rPr>
      <w:fldChar w:fldCharType="end"/>
    </w:r>
    <w:r w:rsidRPr="007A19F8">
      <w:t xml:space="preserve"> of </w:t>
    </w:r>
    <w:r w:rsidR="00F233CE">
      <w:rPr>
        <w:bCs/>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D47E6" w14:textId="72E4A5AC" w:rsidR="007A19F8" w:rsidRDefault="007A19F8">
    <w:r>
      <w:t xml:space="preserve">School Plan for Student Achievement Instructions| Page </w:t>
    </w:r>
    <w:r w:rsidRPr="007A19F8">
      <w:rPr>
        <w:bCs/>
      </w:rPr>
      <w:fldChar w:fldCharType="begin"/>
    </w:r>
    <w:r w:rsidRPr="007A19F8">
      <w:rPr>
        <w:bCs/>
      </w:rPr>
      <w:instrText xml:space="preserve"> PAGE  \* Arabic  \* MERGEFORMAT </w:instrText>
    </w:r>
    <w:r w:rsidRPr="007A19F8">
      <w:rPr>
        <w:bCs/>
      </w:rPr>
      <w:fldChar w:fldCharType="separate"/>
    </w:r>
    <w:r w:rsidR="00F44744">
      <w:rPr>
        <w:bCs/>
        <w:noProof/>
      </w:rPr>
      <w:t>6</w:t>
    </w:r>
    <w:r w:rsidRPr="007A19F8">
      <w:rPr>
        <w:bCs/>
      </w:rPr>
      <w:fldChar w:fldCharType="end"/>
    </w:r>
    <w:r w:rsidRPr="007A19F8">
      <w:t xml:space="preserve"> of </w:t>
    </w:r>
    <w:r w:rsidR="00425483">
      <w:rPr>
        <w:bCs/>
      </w:rPr>
      <w:t>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5679B" w14:textId="37CEC10E" w:rsidR="00425483" w:rsidRDefault="00425483">
    <w:r>
      <w:t xml:space="preserve">School Plan for Student Achievement Appendices| Page </w:t>
    </w:r>
    <w:r w:rsidRPr="00425483">
      <w:rPr>
        <w:bCs/>
      </w:rPr>
      <w:fldChar w:fldCharType="begin"/>
    </w:r>
    <w:r w:rsidRPr="00425483">
      <w:rPr>
        <w:bCs/>
      </w:rPr>
      <w:instrText xml:space="preserve"> PAGE  \* Arabic  \* MERGEFORMAT </w:instrText>
    </w:r>
    <w:r w:rsidRPr="00425483">
      <w:rPr>
        <w:bCs/>
      </w:rPr>
      <w:fldChar w:fldCharType="separate"/>
    </w:r>
    <w:r w:rsidR="00F44744">
      <w:rPr>
        <w:bCs/>
        <w:noProof/>
      </w:rPr>
      <w:t>6</w:t>
    </w:r>
    <w:r w:rsidRPr="00425483">
      <w:rPr>
        <w:bCs/>
      </w:rPr>
      <w:fldChar w:fldCharType="end"/>
    </w:r>
    <w:r w:rsidRPr="00425483">
      <w:t xml:space="preserve"> of </w:t>
    </w:r>
    <w:r>
      <w:rPr>
        <w:bCs/>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0555A" w14:textId="77777777" w:rsidR="002C164D" w:rsidRDefault="002C164D">
      <w:pPr>
        <w:spacing w:after="0"/>
      </w:pPr>
      <w:r>
        <w:separator/>
      </w:r>
    </w:p>
  </w:footnote>
  <w:footnote w:type="continuationSeparator" w:id="0">
    <w:p w14:paraId="1FD9B2B5" w14:textId="77777777" w:rsidR="002C164D" w:rsidRDefault="002C164D">
      <w:pPr>
        <w:spacing w:after="0"/>
      </w:pPr>
      <w:r>
        <w:continuationSeparator/>
      </w:r>
    </w:p>
  </w:footnote>
  <w:footnote w:type="continuationNotice" w:id="1">
    <w:p w14:paraId="6AEE09D4" w14:textId="77777777" w:rsidR="002C164D" w:rsidRDefault="002C164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39CDB" w14:textId="6A7D1B26" w:rsidR="00AA0169" w:rsidRDefault="00AA0169">
    <w:pPr>
      <w:pBdr>
        <w:top w:val="nil"/>
        <w:left w:val="nil"/>
        <w:bottom w:val="nil"/>
        <w:right w:val="nil"/>
        <w:between w:val="nil"/>
      </w:pBdr>
      <w:tabs>
        <w:tab w:val="center" w:pos="4680"/>
        <w:tab w:val="right" w:pos="9360"/>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B3977"/>
    <w:multiLevelType w:val="multilevel"/>
    <w:tmpl w:val="8BCED6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E6644C"/>
    <w:multiLevelType w:val="multilevel"/>
    <w:tmpl w:val="2C74B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003CFC"/>
    <w:multiLevelType w:val="multilevel"/>
    <w:tmpl w:val="C156BC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00006E"/>
    <w:multiLevelType w:val="multilevel"/>
    <w:tmpl w:val="51EAE7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B93158"/>
    <w:multiLevelType w:val="multilevel"/>
    <w:tmpl w:val="66043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AD517EC"/>
    <w:multiLevelType w:val="multilevel"/>
    <w:tmpl w:val="E47AC6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Roman"/>
      <w:lvlText w:val="%4."/>
      <w:lvlJc w:val="righ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B61D38"/>
    <w:multiLevelType w:val="multilevel"/>
    <w:tmpl w:val="5E0EA5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FBC1881"/>
    <w:multiLevelType w:val="multilevel"/>
    <w:tmpl w:val="70D61D4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2B121C4"/>
    <w:multiLevelType w:val="multilevel"/>
    <w:tmpl w:val="49BE63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AA03A4"/>
    <w:multiLevelType w:val="multilevel"/>
    <w:tmpl w:val="94E476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013812"/>
    <w:multiLevelType w:val="multilevel"/>
    <w:tmpl w:val="AADA0C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F9F7DCF"/>
    <w:multiLevelType w:val="hybridMultilevel"/>
    <w:tmpl w:val="D1007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8C1455"/>
    <w:multiLevelType w:val="multilevel"/>
    <w:tmpl w:val="46F8ED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3B0700"/>
    <w:multiLevelType w:val="multilevel"/>
    <w:tmpl w:val="7C9E58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D0844A1"/>
    <w:multiLevelType w:val="multilevel"/>
    <w:tmpl w:val="7CE61A4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65F9452B"/>
    <w:multiLevelType w:val="hybridMultilevel"/>
    <w:tmpl w:val="56C2BEBE"/>
    <w:lvl w:ilvl="0" w:tplc="04090013">
      <w:start w:val="1"/>
      <w:numFmt w:val="upperRoman"/>
      <w:lvlText w:val="%1."/>
      <w:lvlJc w:val="right"/>
      <w:pPr>
        <w:ind w:left="720" w:hanging="360"/>
      </w:pPr>
    </w:lvl>
    <w:lvl w:ilvl="1" w:tplc="9378FC3A">
      <w:start w:val="1"/>
      <w:numFmt w:val="upperLetter"/>
      <w:lvlText w:val="%2."/>
      <w:lvlJc w:val="left"/>
      <w:pPr>
        <w:ind w:left="1152" w:hanging="432"/>
      </w:pPr>
      <w:rPr>
        <w:rFonts w:hint="default"/>
      </w:rPr>
    </w:lvl>
    <w:lvl w:ilvl="2" w:tplc="C890BE6C">
      <w:start w:val="1"/>
      <w:numFmt w:val="decimal"/>
      <w:lvlText w:val="%3."/>
      <w:lvlJc w:val="right"/>
      <w:pPr>
        <w:ind w:left="1512" w:hanging="216"/>
      </w:pPr>
      <w:rPr>
        <w:rFonts w:hint="default"/>
      </w:rPr>
    </w:lvl>
    <w:lvl w:ilvl="3" w:tplc="9954D95E">
      <w:start w:val="1"/>
      <w:numFmt w:val="lowerLetter"/>
      <w:lvlText w:val="%4."/>
      <w:lvlJc w:val="left"/>
      <w:pPr>
        <w:ind w:left="1872" w:hanging="360"/>
      </w:pPr>
      <w:rPr>
        <w:rFonts w:hint="default"/>
      </w:rPr>
    </w:lvl>
    <w:lvl w:ilvl="4" w:tplc="4178FC58">
      <w:start w:val="1"/>
      <w:numFmt w:val="lowerRoman"/>
      <w:lvlText w:val="%5."/>
      <w:lvlJc w:val="left"/>
      <w:pPr>
        <w:ind w:left="2232"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637DAE"/>
    <w:multiLevelType w:val="multilevel"/>
    <w:tmpl w:val="550636FE"/>
    <w:lvl w:ilvl="0">
      <w:start w:val="1"/>
      <w:numFmt w:val="lowerRoman"/>
      <w:lvlText w:val="%1."/>
      <w:lvlJc w:val="righ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7" w15:restartNumberingAfterBreak="0">
    <w:nsid w:val="727C4D4C"/>
    <w:multiLevelType w:val="hybridMultilevel"/>
    <w:tmpl w:val="D236065C"/>
    <w:lvl w:ilvl="0" w:tplc="E2543E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236992"/>
    <w:multiLevelType w:val="hybridMultilevel"/>
    <w:tmpl w:val="1E840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524E99"/>
    <w:multiLevelType w:val="multilevel"/>
    <w:tmpl w:val="213EC5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CD83F13"/>
    <w:multiLevelType w:val="multilevel"/>
    <w:tmpl w:val="0430ED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1249588">
    <w:abstractNumId w:val="7"/>
  </w:num>
  <w:num w:numId="2" w16cid:durableId="176773622">
    <w:abstractNumId w:val="10"/>
  </w:num>
  <w:num w:numId="3" w16cid:durableId="469178381">
    <w:abstractNumId w:val="0"/>
  </w:num>
  <w:num w:numId="4" w16cid:durableId="374279543">
    <w:abstractNumId w:val="19"/>
  </w:num>
  <w:num w:numId="5" w16cid:durableId="401106888">
    <w:abstractNumId w:val="13"/>
  </w:num>
  <w:num w:numId="6" w16cid:durableId="939993169">
    <w:abstractNumId w:val="4"/>
  </w:num>
  <w:num w:numId="7" w16cid:durableId="172888559">
    <w:abstractNumId w:val="6"/>
  </w:num>
  <w:num w:numId="8" w16cid:durableId="1444956155">
    <w:abstractNumId w:val="12"/>
  </w:num>
  <w:num w:numId="9" w16cid:durableId="1543589489">
    <w:abstractNumId w:val="12"/>
  </w:num>
  <w:num w:numId="10" w16cid:durableId="2050374742">
    <w:abstractNumId w:val="1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1" w16cid:durableId="2025398627">
    <w:abstractNumId w:val="1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2" w16cid:durableId="282269524">
    <w:abstractNumId w:val="9"/>
    <w:lvlOverride w:ilvl="0">
      <w:lvl w:ilvl="0">
        <w:numFmt w:val="decimal"/>
        <w:lvlText w:val="%1."/>
        <w:lvlJc w:val="left"/>
      </w:lvl>
    </w:lvlOverride>
  </w:num>
  <w:num w:numId="13" w16cid:durableId="498278498">
    <w:abstractNumId w:val="14"/>
  </w:num>
  <w:num w:numId="14" w16cid:durableId="662978281">
    <w:abstractNumId w:val="2"/>
    <w:lvlOverride w:ilvl="0">
      <w:lvl w:ilvl="0">
        <w:start w:val="3"/>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lowerRoman"/>
        <w:lvlText w:val="%3."/>
        <w:lvlJc w:val="right"/>
        <w:pPr>
          <w:ind w:left="0" w:firstLine="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15" w16cid:durableId="1571572166">
    <w:abstractNumId w:val="5"/>
  </w:num>
  <w:num w:numId="16" w16cid:durableId="1467815608">
    <w:abstractNumId w:val="3"/>
  </w:num>
  <w:num w:numId="17" w16cid:durableId="10953919">
    <w:abstractNumId w:val="17"/>
  </w:num>
  <w:num w:numId="18" w16cid:durableId="1808275933">
    <w:abstractNumId w:val="20"/>
  </w:num>
  <w:num w:numId="19" w16cid:durableId="1455558058">
    <w:abstractNumId w:val="1"/>
  </w:num>
  <w:num w:numId="20" w16cid:durableId="531461134">
    <w:abstractNumId w:val="1"/>
    <w:lvlOverride w:ilvl="0">
      <w:lvl w:ilvl="0">
        <w:start w:val="1"/>
        <w:numFmt w:val="lowerRoman"/>
        <w:lvlText w:val="%1."/>
        <w:lvlJc w:val="right"/>
        <w:pPr>
          <w:ind w:left="2160" w:hanging="360"/>
        </w:pPr>
      </w:lvl>
    </w:lvlOverride>
    <w:lvlOverride w:ilvl="1">
      <w:lvl w:ilvl="1">
        <w:start w:val="1"/>
        <w:numFmt w:val="lowerLetter"/>
        <w:lvlText w:val="%2."/>
        <w:lvlJc w:val="left"/>
        <w:pPr>
          <w:ind w:left="2880" w:hanging="360"/>
        </w:pPr>
      </w:lvl>
    </w:lvlOverride>
    <w:lvlOverride w:ilvl="2">
      <w:lvl w:ilvl="2">
        <w:start w:val="1"/>
        <w:numFmt w:val="lowerRoman"/>
        <w:lvlText w:val="%3."/>
        <w:lvlJc w:val="right"/>
        <w:pPr>
          <w:ind w:left="3600" w:hanging="180"/>
        </w:pPr>
      </w:lvl>
    </w:lvlOverride>
    <w:lvlOverride w:ilvl="3">
      <w:lvl w:ilvl="3" w:tentative="1">
        <w:start w:val="1"/>
        <w:numFmt w:val="decimal"/>
        <w:lvlText w:val="%4."/>
        <w:lvlJc w:val="left"/>
        <w:pPr>
          <w:ind w:left="4320" w:hanging="360"/>
        </w:pPr>
      </w:lvl>
    </w:lvlOverride>
    <w:lvlOverride w:ilvl="4">
      <w:lvl w:ilvl="4" w:tentative="1">
        <w:start w:val="1"/>
        <w:numFmt w:val="lowerLetter"/>
        <w:lvlText w:val="%5."/>
        <w:lvlJc w:val="left"/>
        <w:pPr>
          <w:ind w:left="5040" w:hanging="360"/>
        </w:pPr>
      </w:lvl>
    </w:lvlOverride>
    <w:lvlOverride w:ilvl="5">
      <w:lvl w:ilvl="5" w:tentative="1">
        <w:start w:val="1"/>
        <w:numFmt w:val="lowerRoman"/>
        <w:lvlText w:val="%6."/>
        <w:lvlJc w:val="right"/>
        <w:pPr>
          <w:ind w:left="5760" w:hanging="180"/>
        </w:pPr>
      </w:lvl>
    </w:lvlOverride>
    <w:lvlOverride w:ilvl="6">
      <w:lvl w:ilvl="6" w:tentative="1">
        <w:start w:val="1"/>
        <w:numFmt w:val="decimal"/>
        <w:lvlText w:val="%7."/>
        <w:lvlJc w:val="left"/>
        <w:pPr>
          <w:ind w:left="6480" w:hanging="360"/>
        </w:pPr>
      </w:lvl>
    </w:lvlOverride>
    <w:lvlOverride w:ilvl="7">
      <w:lvl w:ilvl="7" w:tentative="1">
        <w:start w:val="1"/>
        <w:numFmt w:val="lowerLetter"/>
        <w:lvlText w:val="%8."/>
        <w:lvlJc w:val="left"/>
        <w:pPr>
          <w:ind w:left="7200" w:hanging="360"/>
        </w:pPr>
      </w:lvl>
    </w:lvlOverride>
    <w:lvlOverride w:ilvl="8">
      <w:lvl w:ilvl="8" w:tentative="1">
        <w:start w:val="1"/>
        <w:numFmt w:val="lowerRoman"/>
        <w:lvlText w:val="%9."/>
        <w:lvlJc w:val="right"/>
        <w:pPr>
          <w:ind w:left="7920" w:hanging="180"/>
        </w:pPr>
      </w:lvl>
    </w:lvlOverride>
  </w:num>
  <w:num w:numId="21" w16cid:durableId="354041710">
    <w:abstractNumId w:val="16"/>
  </w:num>
  <w:num w:numId="22" w16cid:durableId="818769083">
    <w:abstractNumId w:val="8"/>
  </w:num>
  <w:num w:numId="23" w16cid:durableId="1718820180">
    <w:abstractNumId w:val="15"/>
  </w:num>
  <w:num w:numId="24" w16cid:durableId="137066681">
    <w:abstractNumId w:val="11"/>
  </w:num>
  <w:num w:numId="25" w16cid:durableId="17715834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C42"/>
    <w:rsid w:val="000063B3"/>
    <w:rsid w:val="0001222C"/>
    <w:rsid w:val="00013CF7"/>
    <w:rsid w:val="00014657"/>
    <w:rsid w:val="0002353E"/>
    <w:rsid w:val="0002436D"/>
    <w:rsid w:val="00025DFD"/>
    <w:rsid w:val="00026795"/>
    <w:rsid w:val="00054E76"/>
    <w:rsid w:val="00056C56"/>
    <w:rsid w:val="000572C0"/>
    <w:rsid w:val="0006128E"/>
    <w:rsid w:val="0006756D"/>
    <w:rsid w:val="0007173E"/>
    <w:rsid w:val="00074AB1"/>
    <w:rsid w:val="00084E62"/>
    <w:rsid w:val="000860FB"/>
    <w:rsid w:val="00086C91"/>
    <w:rsid w:val="00087FD0"/>
    <w:rsid w:val="00092BE2"/>
    <w:rsid w:val="00095AE6"/>
    <w:rsid w:val="000A4C93"/>
    <w:rsid w:val="000A70EB"/>
    <w:rsid w:val="000B28D4"/>
    <w:rsid w:val="000C0EFE"/>
    <w:rsid w:val="000C3426"/>
    <w:rsid w:val="000D6458"/>
    <w:rsid w:val="000F12DB"/>
    <w:rsid w:val="000F533B"/>
    <w:rsid w:val="0011119F"/>
    <w:rsid w:val="00112842"/>
    <w:rsid w:val="00121DC7"/>
    <w:rsid w:val="001232E4"/>
    <w:rsid w:val="00123D17"/>
    <w:rsid w:val="001268BB"/>
    <w:rsid w:val="00126A16"/>
    <w:rsid w:val="00130F24"/>
    <w:rsid w:val="001525F1"/>
    <w:rsid w:val="00153260"/>
    <w:rsid w:val="0015474C"/>
    <w:rsid w:val="00164A4C"/>
    <w:rsid w:val="00174B8B"/>
    <w:rsid w:val="00181031"/>
    <w:rsid w:val="001812A3"/>
    <w:rsid w:val="00195BC1"/>
    <w:rsid w:val="001A4396"/>
    <w:rsid w:val="001A76B1"/>
    <w:rsid w:val="001B08A2"/>
    <w:rsid w:val="001B236B"/>
    <w:rsid w:val="001B2A94"/>
    <w:rsid w:val="001C04B5"/>
    <w:rsid w:val="001C5B41"/>
    <w:rsid w:val="001E1235"/>
    <w:rsid w:val="001E39D7"/>
    <w:rsid w:val="001F16C7"/>
    <w:rsid w:val="001F1EF0"/>
    <w:rsid w:val="00210951"/>
    <w:rsid w:val="00215186"/>
    <w:rsid w:val="0022399A"/>
    <w:rsid w:val="0023286C"/>
    <w:rsid w:val="00241BA2"/>
    <w:rsid w:val="0024308F"/>
    <w:rsid w:val="00246219"/>
    <w:rsid w:val="00252148"/>
    <w:rsid w:val="0026616D"/>
    <w:rsid w:val="002740F5"/>
    <w:rsid w:val="0028135A"/>
    <w:rsid w:val="002841FD"/>
    <w:rsid w:val="00287E38"/>
    <w:rsid w:val="0029689F"/>
    <w:rsid w:val="002972F1"/>
    <w:rsid w:val="002A386F"/>
    <w:rsid w:val="002A7797"/>
    <w:rsid w:val="002B01CF"/>
    <w:rsid w:val="002C09EC"/>
    <w:rsid w:val="002C164D"/>
    <w:rsid w:val="002C1E9C"/>
    <w:rsid w:val="002D34CD"/>
    <w:rsid w:val="002E0838"/>
    <w:rsid w:val="002F1E81"/>
    <w:rsid w:val="002F2806"/>
    <w:rsid w:val="002F7A25"/>
    <w:rsid w:val="0030568F"/>
    <w:rsid w:val="0030656C"/>
    <w:rsid w:val="00310844"/>
    <w:rsid w:val="00325C78"/>
    <w:rsid w:val="003319A2"/>
    <w:rsid w:val="00336604"/>
    <w:rsid w:val="00341B40"/>
    <w:rsid w:val="003602D8"/>
    <w:rsid w:val="003625D2"/>
    <w:rsid w:val="00363EAC"/>
    <w:rsid w:val="00371865"/>
    <w:rsid w:val="00382B67"/>
    <w:rsid w:val="00390578"/>
    <w:rsid w:val="00391151"/>
    <w:rsid w:val="003925B7"/>
    <w:rsid w:val="003A27A5"/>
    <w:rsid w:val="003B1489"/>
    <w:rsid w:val="003B229B"/>
    <w:rsid w:val="003C5E25"/>
    <w:rsid w:val="003E1B19"/>
    <w:rsid w:val="003E31DF"/>
    <w:rsid w:val="003E500A"/>
    <w:rsid w:val="003E5CCE"/>
    <w:rsid w:val="003F0B8A"/>
    <w:rsid w:val="00400951"/>
    <w:rsid w:val="0040424A"/>
    <w:rsid w:val="00405C8B"/>
    <w:rsid w:val="0042199C"/>
    <w:rsid w:val="00422DD3"/>
    <w:rsid w:val="00423F4C"/>
    <w:rsid w:val="00425483"/>
    <w:rsid w:val="00425498"/>
    <w:rsid w:val="004335B3"/>
    <w:rsid w:val="00441F23"/>
    <w:rsid w:val="00452F18"/>
    <w:rsid w:val="0045470E"/>
    <w:rsid w:val="0046118C"/>
    <w:rsid w:val="004808D4"/>
    <w:rsid w:val="00486146"/>
    <w:rsid w:val="00487362"/>
    <w:rsid w:val="00497789"/>
    <w:rsid w:val="004A4C64"/>
    <w:rsid w:val="004A4D3C"/>
    <w:rsid w:val="004A6391"/>
    <w:rsid w:val="004A65DF"/>
    <w:rsid w:val="004B14A7"/>
    <w:rsid w:val="004B4EC5"/>
    <w:rsid w:val="004B6FA1"/>
    <w:rsid w:val="004E1751"/>
    <w:rsid w:val="004E1C4A"/>
    <w:rsid w:val="004E3EAE"/>
    <w:rsid w:val="00501D89"/>
    <w:rsid w:val="00504605"/>
    <w:rsid w:val="005062C0"/>
    <w:rsid w:val="00507DA3"/>
    <w:rsid w:val="005202AF"/>
    <w:rsid w:val="00520E33"/>
    <w:rsid w:val="00521F31"/>
    <w:rsid w:val="00523B23"/>
    <w:rsid w:val="00523EE9"/>
    <w:rsid w:val="00526BFE"/>
    <w:rsid w:val="00540D63"/>
    <w:rsid w:val="0054199F"/>
    <w:rsid w:val="00547ADC"/>
    <w:rsid w:val="00557838"/>
    <w:rsid w:val="005679E3"/>
    <w:rsid w:val="0057463F"/>
    <w:rsid w:val="00576D22"/>
    <w:rsid w:val="00584025"/>
    <w:rsid w:val="005879D0"/>
    <w:rsid w:val="00591C36"/>
    <w:rsid w:val="005A06CA"/>
    <w:rsid w:val="005A4943"/>
    <w:rsid w:val="005B1D8A"/>
    <w:rsid w:val="005C0356"/>
    <w:rsid w:val="005C4C8F"/>
    <w:rsid w:val="005D5EB6"/>
    <w:rsid w:val="005D6E6A"/>
    <w:rsid w:val="005D6F5E"/>
    <w:rsid w:val="005F2DF1"/>
    <w:rsid w:val="005F50EF"/>
    <w:rsid w:val="005F5DB8"/>
    <w:rsid w:val="00604308"/>
    <w:rsid w:val="00606956"/>
    <w:rsid w:val="00607372"/>
    <w:rsid w:val="00607709"/>
    <w:rsid w:val="00614280"/>
    <w:rsid w:val="00617DA9"/>
    <w:rsid w:val="00623834"/>
    <w:rsid w:val="00631CB5"/>
    <w:rsid w:val="00662E04"/>
    <w:rsid w:val="006632FC"/>
    <w:rsid w:val="00663914"/>
    <w:rsid w:val="00667E42"/>
    <w:rsid w:val="00681204"/>
    <w:rsid w:val="00684F79"/>
    <w:rsid w:val="00687D45"/>
    <w:rsid w:val="006A2EFF"/>
    <w:rsid w:val="006B1353"/>
    <w:rsid w:val="006B2C7A"/>
    <w:rsid w:val="006B3D59"/>
    <w:rsid w:val="006B4AA3"/>
    <w:rsid w:val="006B73AE"/>
    <w:rsid w:val="006C2AAE"/>
    <w:rsid w:val="006C4468"/>
    <w:rsid w:val="006E079A"/>
    <w:rsid w:val="006E4B2A"/>
    <w:rsid w:val="006F47EA"/>
    <w:rsid w:val="006F5CB3"/>
    <w:rsid w:val="006F6012"/>
    <w:rsid w:val="006F7918"/>
    <w:rsid w:val="0071288D"/>
    <w:rsid w:val="007130E4"/>
    <w:rsid w:val="007176E4"/>
    <w:rsid w:val="00722751"/>
    <w:rsid w:val="00723642"/>
    <w:rsid w:val="00736607"/>
    <w:rsid w:val="0074349B"/>
    <w:rsid w:val="007611F8"/>
    <w:rsid w:val="00762646"/>
    <w:rsid w:val="00764C5A"/>
    <w:rsid w:val="007747F4"/>
    <w:rsid w:val="007804B6"/>
    <w:rsid w:val="00780A60"/>
    <w:rsid w:val="007900A4"/>
    <w:rsid w:val="00790F9A"/>
    <w:rsid w:val="007967FC"/>
    <w:rsid w:val="007A19F8"/>
    <w:rsid w:val="007A20A8"/>
    <w:rsid w:val="007B6A0F"/>
    <w:rsid w:val="007D0BC4"/>
    <w:rsid w:val="007D0CF9"/>
    <w:rsid w:val="007D51B5"/>
    <w:rsid w:val="007D7663"/>
    <w:rsid w:val="007E778A"/>
    <w:rsid w:val="007F580E"/>
    <w:rsid w:val="007F7AA8"/>
    <w:rsid w:val="00800356"/>
    <w:rsid w:val="0080161D"/>
    <w:rsid w:val="00802386"/>
    <w:rsid w:val="008032C8"/>
    <w:rsid w:val="00810DDF"/>
    <w:rsid w:val="0081227B"/>
    <w:rsid w:val="00813CD1"/>
    <w:rsid w:val="008235AF"/>
    <w:rsid w:val="00834C7F"/>
    <w:rsid w:val="0084686F"/>
    <w:rsid w:val="00850ED2"/>
    <w:rsid w:val="00852650"/>
    <w:rsid w:val="00852FD1"/>
    <w:rsid w:val="0085476D"/>
    <w:rsid w:val="00855F90"/>
    <w:rsid w:val="0085608C"/>
    <w:rsid w:val="008570CF"/>
    <w:rsid w:val="00880237"/>
    <w:rsid w:val="00880785"/>
    <w:rsid w:val="00884064"/>
    <w:rsid w:val="00885A1C"/>
    <w:rsid w:val="0089678B"/>
    <w:rsid w:val="008A105D"/>
    <w:rsid w:val="008A1F65"/>
    <w:rsid w:val="008A5A03"/>
    <w:rsid w:val="008B1A00"/>
    <w:rsid w:val="008B47E7"/>
    <w:rsid w:val="008C074E"/>
    <w:rsid w:val="008C1E1E"/>
    <w:rsid w:val="008D10DE"/>
    <w:rsid w:val="008D4E8C"/>
    <w:rsid w:val="008E0C9C"/>
    <w:rsid w:val="008E35AB"/>
    <w:rsid w:val="008F0F63"/>
    <w:rsid w:val="008F1295"/>
    <w:rsid w:val="008F670B"/>
    <w:rsid w:val="00902CE2"/>
    <w:rsid w:val="00903C09"/>
    <w:rsid w:val="00910404"/>
    <w:rsid w:val="00911F4C"/>
    <w:rsid w:val="0091444F"/>
    <w:rsid w:val="00915CBB"/>
    <w:rsid w:val="00917C42"/>
    <w:rsid w:val="0092095D"/>
    <w:rsid w:val="009306DD"/>
    <w:rsid w:val="00931138"/>
    <w:rsid w:val="00941347"/>
    <w:rsid w:val="00944716"/>
    <w:rsid w:val="00953CC4"/>
    <w:rsid w:val="00954F58"/>
    <w:rsid w:val="009620FD"/>
    <w:rsid w:val="009637F6"/>
    <w:rsid w:val="009650C3"/>
    <w:rsid w:val="009673BE"/>
    <w:rsid w:val="00970F7F"/>
    <w:rsid w:val="00974422"/>
    <w:rsid w:val="00975121"/>
    <w:rsid w:val="00977EAA"/>
    <w:rsid w:val="00981468"/>
    <w:rsid w:val="00982CBB"/>
    <w:rsid w:val="009A34AD"/>
    <w:rsid w:val="009A589C"/>
    <w:rsid w:val="009A63B6"/>
    <w:rsid w:val="009A64BD"/>
    <w:rsid w:val="009B03AC"/>
    <w:rsid w:val="009C1E6D"/>
    <w:rsid w:val="009C357A"/>
    <w:rsid w:val="009C40A0"/>
    <w:rsid w:val="009C4E54"/>
    <w:rsid w:val="009C7E80"/>
    <w:rsid w:val="009D0534"/>
    <w:rsid w:val="009D2865"/>
    <w:rsid w:val="009D4F4B"/>
    <w:rsid w:val="009E0D42"/>
    <w:rsid w:val="009E2E3A"/>
    <w:rsid w:val="009F0624"/>
    <w:rsid w:val="009F0C29"/>
    <w:rsid w:val="009F19E9"/>
    <w:rsid w:val="009F2961"/>
    <w:rsid w:val="009F2E47"/>
    <w:rsid w:val="009F357C"/>
    <w:rsid w:val="009F3D6F"/>
    <w:rsid w:val="00A004DA"/>
    <w:rsid w:val="00A14E92"/>
    <w:rsid w:val="00A21F45"/>
    <w:rsid w:val="00A23C43"/>
    <w:rsid w:val="00A3193D"/>
    <w:rsid w:val="00A401CC"/>
    <w:rsid w:val="00A4575C"/>
    <w:rsid w:val="00A507A6"/>
    <w:rsid w:val="00A55449"/>
    <w:rsid w:val="00A555D8"/>
    <w:rsid w:val="00A6015C"/>
    <w:rsid w:val="00A65527"/>
    <w:rsid w:val="00A6724C"/>
    <w:rsid w:val="00A71CF1"/>
    <w:rsid w:val="00A746B0"/>
    <w:rsid w:val="00A81007"/>
    <w:rsid w:val="00A93DF7"/>
    <w:rsid w:val="00AA0169"/>
    <w:rsid w:val="00AC4D6D"/>
    <w:rsid w:val="00AC4E3C"/>
    <w:rsid w:val="00AC54CE"/>
    <w:rsid w:val="00AE12BC"/>
    <w:rsid w:val="00AF1429"/>
    <w:rsid w:val="00AF4255"/>
    <w:rsid w:val="00AF4285"/>
    <w:rsid w:val="00B0184C"/>
    <w:rsid w:val="00B0758B"/>
    <w:rsid w:val="00B14A44"/>
    <w:rsid w:val="00B17797"/>
    <w:rsid w:val="00B204B4"/>
    <w:rsid w:val="00B2095B"/>
    <w:rsid w:val="00B21F48"/>
    <w:rsid w:val="00B22EAD"/>
    <w:rsid w:val="00B27964"/>
    <w:rsid w:val="00B34708"/>
    <w:rsid w:val="00B36609"/>
    <w:rsid w:val="00B40F9A"/>
    <w:rsid w:val="00B42FC3"/>
    <w:rsid w:val="00B475FF"/>
    <w:rsid w:val="00B60085"/>
    <w:rsid w:val="00B60AAA"/>
    <w:rsid w:val="00B645E9"/>
    <w:rsid w:val="00B71923"/>
    <w:rsid w:val="00B775C6"/>
    <w:rsid w:val="00BA1491"/>
    <w:rsid w:val="00BA1960"/>
    <w:rsid w:val="00BA21AC"/>
    <w:rsid w:val="00BA6C64"/>
    <w:rsid w:val="00BB1DA9"/>
    <w:rsid w:val="00BC0BC5"/>
    <w:rsid w:val="00BC294C"/>
    <w:rsid w:val="00BC555F"/>
    <w:rsid w:val="00BE1AF1"/>
    <w:rsid w:val="00C02EDB"/>
    <w:rsid w:val="00C0796B"/>
    <w:rsid w:val="00C16F36"/>
    <w:rsid w:val="00C16F8E"/>
    <w:rsid w:val="00C21558"/>
    <w:rsid w:val="00C34B12"/>
    <w:rsid w:val="00C37019"/>
    <w:rsid w:val="00C42776"/>
    <w:rsid w:val="00C4413A"/>
    <w:rsid w:val="00C44165"/>
    <w:rsid w:val="00C53FC8"/>
    <w:rsid w:val="00C57026"/>
    <w:rsid w:val="00C65D3E"/>
    <w:rsid w:val="00C66741"/>
    <w:rsid w:val="00C76B1B"/>
    <w:rsid w:val="00C77462"/>
    <w:rsid w:val="00C93786"/>
    <w:rsid w:val="00C9690F"/>
    <w:rsid w:val="00CA0EF1"/>
    <w:rsid w:val="00CA62BF"/>
    <w:rsid w:val="00CC0FF1"/>
    <w:rsid w:val="00CD5556"/>
    <w:rsid w:val="00CE2F07"/>
    <w:rsid w:val="00CE39C1"/>
    <w:rsid w:val="00CE56DA"/>
    <w:rsid w:val="00CE5CD6"/>
    <w:rsid w:val="00CE6F46"/>
    <w:rsid w:val="00CF0A5A"/>
    <w:rsid w:val="00CF41B7"/>
    <w:rsid w:val="00CF7BA5"/>
    <w:rsid w:val="00D149B7"/>
    <w:rsid w:val="00D1569A"/>
    <w:rsid w:val="00D17E8F"/>
    <w:rsid w:val="00D20E26"/>
    <w:rsid w:val="00D27AF5"/>
    <w:rsid w:val="00D32886"/>
    <w:rsid w:val="00D364E4"/>
    <w:rsid w:val="00D400CD"/>
    <w:rsid w:val="00D40DD8"/>
    <w:rsid w:val="00D550EC"/>
    <w:rsid w:val="00D558B0"/>
    <w:rsid w:val="00D66F7F"/>
    <w:rsid w:val="00D72DC0"/>
    <w:rsid w:val="00D7747E"/>
    <w:rsid w:val="00D8095F"/>
    <w:rsid w:val="00D83CA8"/>
    <w:rsid w:val="00D862D9"/>
    <w:rsid w:val="00D87753"/>
    <w:rsid w:val="00DA1929"/>
    <w:rsid w:val="00DA2CEC"/>
    <w:rsid w:val="00DB7F30"/>
    <w:rsid w:val="00DC73AA"/>
    <w:rsid w:val="00DD05C0"/>
    <w:rsid w:val="00DD07F1"/>
    <w:rsid w:val="00DE2482"/>
    <w:rsid w:val="00DE5F28"/>
    <w:rsid w:val="00DE7903"/>
    <w:rsid w:val="00DF22A6"/>
    <w:rsid w:val="00E02AE2"/>
    <w:rsid w:val="00E04480"/>
    <w:rsid w:val="00E12275"/>
    <w:rsid w:val="00E25208"/>
    <w:rsid w:val="00E27204"/>
    <w:rsid w:val="00E35707"/>
    <w:rsid w:val="00E46C0B"/>
    <w:rsid w:val="00E736F2"/>
    <w:rsid w:val="00E8617F"/>
    <w:rsid w:val="00E90FEB"/>
    <w:rsid w:val="00E914DF"/>
    <w:rsid w:val="00EA7C79"/>
    <w:rsid w:val="00EB2DB8"/>
    <w:rsid w:val="00EB6393"/>
    <w:rsid w:val="00EC55B8"/>
    <w:rsid w:val="00ED224B"/>
    <w:rsid w:val="00ED4C89"/>
    <w:rsid w:val="00EE6202"/>
    <w:rsid w:val="00EF1325"/>
    <w:rsid w:val="00EF5463"/>
    <w:rsid w:val="00EF5E27"/>
    <w:rsid w:val="00F01624"/>
    <w:rsid w:val="00F02F5A"/>
    <w:rsid w:val="00F03701"/>
    <w:rsid w:val="00F07717"/>
    <w:rsid w:val="00F14A2D"/>
    <w:rsid w:val="00F233CE"/>
    <w:rsid w:val="00F3005C"/>
    <w:rsid w:val="00F31FFD"/>
    <w:rsid w:val="00F3648A"/>
    <w:rsid w:val="00F37153"/>
    <w:rsid w:val="00F44744"/>
    <w:rsid w:val="00F44F67"/>
    <w:rsid w:val="00F45B5A"/>
    <w:rsid w:val="00F51719"/>
    <w:rsid w:val="00F64FD0"/>
    <w:rsid w:val="00F71F5E"/>
    <w:rsid w:val="00F7275B"/>
    <w:rsid w:val="00F82283"/>
    <w:rsid w:val="00F825E2"/>
    <w:rsid w:val="00F85B25"/>
    <w:rsid w:val="00F93A47"/>
    <w:rsid w:val="00F961F8"/>
    <w:rsid w:val="00FB0EF6"/>
    <w:rsid w:val="00FC3E26"/>
    <w:rsid w:val="00FD4A10"/>
    <w:rsid w:val="013FE25A"/>
    <w:rsid w:val="015CF557"/>
    <w:rsid w:val="024ACE95"/>
    <w:rsid w:val="02922269"/>
    <w:rsid w:val="0401A83E"/>
    <w:rsid w:val="0473C932"/>
    <w:rsid w:val="0514AFA2"/>
    <w:rsid w:val="053F333D"/>
    <w:rsid w:val="05958622"/>
    <w:rsid w:val="06597D79"/>
    <w:rsid w:val="0698B290"/>
    <w:rsid w:val="074BB2F4"/>
    <w:rsid w:val="07D53B1C"/>
    <w:rsid w:val="083B68C5"/>
    <w:rsid w:val="087396A6"/>
    <w:rsid w:val="08895E89"/>
    <w:rsid w:val="093B74DC"/>
    <w:rsid w:val="09DC1091"/>
    <w:rsid w:val="0A405561"/>
    <w:rsid w:val="0B347197"/>
    <w:rsid w:val="0B40E106"/>
    <w:rsid w:val="0C226D03"/>
    <w:rsid w:val="0D9B688F"/>
    <w:rsid w:val="0DDBC57C"/>
    <w:rsid w:val="0E2968A7"/>
    <w:rsid w:val="0E407A86"/>
    <w:rsid w:val="101F1DE1"/>
    <w:rsid w:val="102A5D51"/>
    <w:rsid w:val="10C8D56D"/>
    <w:rsid w:val="1117EE8E"/>
    <w:rsid w:val="11751BF7"/>
    <w:rsid w:val="12109E1C"/>
    <w:rsid w:val="132D3B44"/>
    <w:rsid w:val="13AB60EF"/>
    <w:rsid w:val="14D61897"/>
    <w:rsid w:val="152AF42F"/>
    <w:rsid w:val="1584EAFD"/>
    <w:rsid w:val="15ADA8BB"/>
    <w:rsid w:val="17D8305E"/>
    <w:rsid w:val="19447AA1"/>
    <w:rsid w:val="1A36ECD2"/>
    <w:rsid w:val="1A527175"/>
    <w:rsid w:val="1B2CE9F9"/>
    <w:rsid w:val="1B4576C1"/>
    <w:rsid w:val="1BC0D9E5"/>
    <w:rsid w:val="1C35854A"/>
    <w:rsid w:val="1C732726"/>
    <w:rsid w:val="1EF4E33F"/>
    <w:rsid w:val="1EFE09AE"/>
    <w:rsid w:val="1FBC2E76"/>
    <w:rsid w:val="1FE77BD4"/>
    <w:rsid w:val="200424F9"/>
    <w:rsid w:val="207FF8F3"/>
    <w:rsid w:val="212A9796"/>
    <w:rsid w:val="224B8405"/>
    <w:rsid w:val="229411BD"/>
    <w:rsid w:val="22AC0036"/>
    <w:rsid w:val="2369F1EA"/>
    <w:rsid w:val="23B221B9"/>
    <w:rsid w:val="23B4696E"/>
    <w:rsid w:val="23E93774"/>
    <w:rsid w:val="2659AD7F"/>
    <w:rsid w:val="273AA204"/>
    <w:rsid w:val="2763C01D"/>
    <w:rsid w:val="2842E763"/>
    <w:rsid w:val="285E499A"/>
    <w:rsid w:val="29097A5F"/>
    <w:rsid w:val="2B81EFE2"/>
    <w:rsid w:val="2BAC63BC"/>
    <w:rsid w:val="2C30F8B3"/>
    <w:rsid w:val="2C42AE5C"/>
    <w:rsid w:val="2D72B7E5"/>
    <w:rsid w:val="2E8BE9FB"/>
    <w:rsid w:val="2EE7C80D"/>
    <w:rsid w:val="2F170CA5"/>
    <w:rsid w:val="312B5A58"/>
    <w:rsid w:val="32EAAA74"/>
    <w:rsid w:val="33D2DE6A"/>
    <w:rsid w:val="34329B89"/>
    <w:rsid w:val="34E34420"/>
    <w:rsid w:val="35EA9398"/>
    <w:rsid w:val="36092362"/>
    <w:rsid w:val="36265266"/>
    <w:rsid w:val="3683261C"/>
    <w:rsid w:val="36CD7984"/>
    <w:rsid w:val="36EBD233"/>
    <w:rsid w:val="37272C87"/>
    <w:rsid w:val="3BB10221"/>
    <w:rsid w:val="3BCAB663"/>
    <w:rsid w:val="3C5E03A0"/>
    <w:rsid w:val="3CA6CF60"/>
    <w:rsid w:val="3D67E340"/>
    <w:rsid w:val="3DB23BAA"/>
    <w:rsid w:val="3DF4074E"/>
    <w:rsid w:val="3E2BA2CF"/>
    <w:rsid w:val="3E3BA83B"/>
    <w:rsid w:val="3E4EA91E"/>
    <w:rsid w:val="3E835201"/>
    <w:rsid w:val="3F169248"/>
    <w:rsid w:val="3F46798F"/>
    <w:rsid w:val="400E54C5"/>
    <w:rsid w:val="400FAD97"/>
    <w:rsid w:val="4165ABAD"/>
    <w:rsid w:val="41D226A3"/>
    <w:rsid w:val="422AC75C"/>
    <w:rsid w:val="422EFE1A"/>
    <w:rsid w:val="422F1604"/>
    <w:rsid w:val="43F7E443"/>
    <w:rsid w:val="44433AA1"/>
    <w:rsid w:val="44BF9ADF"/>
    <w:rsid w:val="4664A361"/>
    <w:rsid w:val="46B271E7"/>
    <w:rsid w:val="46D49F0B"/>
    <w:rsid w:val="49C673E7"/>
    <w:rsid w:val="4A032736"/>
    <w:rsid w:val="4B35E25B"/>
    <w:rsid w:val="4D54FEAA"/>
    <w:rsid w:val="4D59E1A8"/>
    <w:rsid w:val="4D7D5414"/>
    <w:rsid w:val="4DF3D496"/>
    <w:rsid w:val="4E27AEA3"/>
    <w:rsid w:val="4E505B33"/>
    <w:rsid w:val="4EB20A71"/>
    <w:rsid w:val="4F278EAA"/>
    <w:rsid w:val="4F32A547"/>
    <w:rsid w:val="4FC0885D"/>
    <w:rsid w:val="4FD2F89F"/>
    <w:rsid w:val="4FDD2664"/>
    <w:rsid w:val="4FF5394D"/>
    <w:rsid w:val="50A9AE4C"/>
    <w:rsid w:val="515DE219"/>
    <w:rsid w:val="51A4EDEC"/>
    <w:rsid w:val="52443317"/>
    <w:rsid w:val="52A7E59D"/>
    <w:rsid w:val="53558FED"/>
    <w:rsid w:val="5408E484"/>
    <w:rsid w:val="54268DFE"/>
    <w:rsid w:val="54364032"/>
    <w:rsid w:val="54878B7C"/>
    <w:rsid w:val="54F51D1C"/>
    <w:rsid w:val="552A2A07"/>
    <w:rsid w:val="55DA2F93"/>
    <w:rsid w:val="55E37347"/>
    <w:rsid w:val="56BAB3DE"/>
    <w:rsid w:val="57E11568"/>
    <w:rsid w:val="5805FF21"/>
    <w:rsid w:val="586315C0"/>
    <w:rsid w:val="58AC3B33"/>
    <w:rsid w:val="599A8F9F"/>
    <w:rsid w:val="5A3344E8"/>
    <w:rsid w:val="5A49F93A"/>
    <w:rsid w:val="5AF056C7"/>
    <w:rsid w:val="5B26FC48"/>
    <w:rsid w:val="5B4EC48F"/>
    <w:rsid w:val="5BA0727E"/>
    <w:rsid w:val="5BDD28F2"/>
    <w:rsid w:val="5C2B8A34"/>
    <w:rsid w:val="5CCF3B09"/>
    <w:rsid w:val="5D033011"/>
    <w:rsid w:val="5E96AEA1"/>
    <w:rsid w:val="5FBA688B"/>
    <w:rsid w:val="60C65D3C"/>
    <w:rsid w:val="60E58F16"/>
    <w:rsid w:val="6167EA9F"/>
    <w:rsid w:val="621554BB"/>
    <w:rsid w:val="62C49B91"/>
    <w:rsid w:val="63AC6A57"/>
    <w:rsid w:val="63FD8DC4"/>
    <w:rsid w:val="64225175"/>
    <w:rsid w:val="6491F263"/>
    <w:rsid w:val="64D19D34"/>
    <w:rsid w:val="64E2DD23"/>
    <w:rsid w:val="659625E4"/>
    <w:rsid w:val="6908015B"/>
    <w:rsid w:val="696F6803"/>
    <w:rsid w:val="6A62EA23"/>
    <w:rsid w:val="6B65B9CD"/>
    <w:rsid w:val="6BD54D50"/>
    <w:rsid w:val="6CC7788F"/>
    <w:rsid w:val="6D0C5D70"/>
    <w:rsid w:val="6EA81845"/>
    <w:rsid w:val="6ED50A90"/>
    <w:rsid w:val="6F05DA15"/>
    <w:rsid w:val="7358EBDD"/>
    <w:rsid w:val="7397D854"/>
    <w:rsid w:val="73AF6187"/>
    <w:rsid w:val="74956826"/>
    <w:rsid w:val="75F84317"/>
    <w:rsid w:val="75FE57CB"/>
    <w:rsid w:val="762806E1"/>
    <w:rsid w:val="7684E112"/>
    <w:rsid w:val="76EE1378"/>
    <w:rsid w:val="7754C15F"/>
    <w:rsid w:val="77723FDA"/>
    <w:rsid w:val="779300D2"/>
    <w:rsid w:val="78DB016A"/>
    <w:rsid w:val="79EAA3AE"/>
    <w:rsid w:val="7BA3A218"/>
    <w:rsid w:val="7C030BFF"/>
    <w:rsid w:val="7CBFB937"/>
    <w:rsid w:val="7DC124B1"/>
    <w:rsid w:val="7E5FE3D3"/>
    <w:rsid w:val="7F583535"/>
    <w:rsid w:val="7F60BA33"/>
    <w:rsid w:val="7F7C2E06"/>
    <w:rsid w:val="7FB3D9FB"/>
    <w:rsid w:val="7FBB4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4A3EEC"/>
  <w15:docId w15:val="{79A94A68-D775-42BD-A3D9-C96B599E5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C09"/>
  </w:style>
  <w:style w:type="paragraph" w:styleId="Heading1">
    <w:name w:val="heading 1"/>
    <w:basedOn w:val="Normal"/>
    <w:next w:val="Normal"/>
    <w:link w:val="Heading1Char"/>
    <w:uiPriority w:val="9"/>
    <w:qFormat/>
    <w:rsid w:val="007747F4"/>
    <w:pPr>
      <w:keepNext/>
      <w:keepLines/>
      <w:spacing w:before="120"/>
      <w:outlineLvl w:val="0"/>
    </w:pPr>
    <w:rPr>
      <w:rFonts w:eastAsiaTheme="majorEastAsia" w:cstheme="majorBidi"/>
      <w:b/>
      <w:sz w:val="52"/>
      <w:szCs w:val="32"/>
    </w:rPr>
  </w:style>
  <w:style w:type="paragraph" w:styleId="Heading2">
    <w:name w:val="heading 2"/>
    <w:basedOn w:val="Normal"/>
    <w:next w:val="Normal"/>
    <w:link w:val="Heading2Char"/>
    <w:uiPriority w:val="9"/>
    <w:unhideWhenUsed/>
    <w:qFormat/>
    <w:rsid w:val="005062C0"/>
    <w:pPr>
      <w:keepNext/>
      <w:keepLines/>
      <w:spacing w:before="160"/>
      <w:outlineLvl w:val="1"/>
    </w:pPr>
    <w:rPr>
      <w:rFonts w:eastAsia="Arial" w:cstheme="majorBidi"/>
      <w:b/>
      <w:sz w:val="40"/>
      <w:szCs w:val="26"/>
    </w:rPr>
  </w:style>
  <w:style w:type="paragraph" w:styleId="Heading3">
    <w:name w:val="heading 3"/>
    <w:basedOn w:val="Normal"/>
    <w:next w:val="Normal"/>
    <w:link w:val="Heading3Char"/>
    <w:uiPriority w:val="9"/>
    <w:unhideWhenUsed/>
    <w:qFormat/>
    <w:rsid w:val="007747F4"/>
    <w:pPr>
      <w:keepNext/>
      <w:keepLines/>
      <w:spacing w:before="240"/>
      <w:outlineLvl w:val="2"/>
    </w:pPr>
    <w:rPr>
      <w:rFonts w:eastAsiaTheme="majorEastAsia" w:cstheme="majorBidi"/>
      <w:b/>
      <w:sz w:val="36"/>
    </w:rPr>
  </w:style>
  <w:style w:type="paragraph" w:styleId="Heading4">
    <w:name w:val="heading 4"/>
    <w:basedOn w:val="Normal"/>
    <w:next w:val="Normal"/>
    <w:link w:val="Heading4Char"/>
    <w:uiPriority w:val="9"/>
    <w:unhideWhenUsed/>
    <w:qFormat/>
    <w:rsid w:val="007747F4"/>
    <w:pPr>
      <w:keepNext/>
      <w:keepLines/>
      <w:spacing w:before="160"/>
      <w:outlineLvl w:val="3"/>
    </w:pPr>
    <w:rPr>
      <w:rFonts w:eastAsia="Calibri" w:cstheme="majorBidi"/>
      <w:b/>
      <w:iCs/>
      <w:sz w:val="28"/>
    </w:rPr>
  </w:style>
  <w:style w:type="paragraph" w:styleId="Heading5">
    <w:name w:val="heading 5"/>
    <w:basedOn w:val="Normal"/>
    <w:next w:val="Normal"/>
    <w:link w:val="Heading5Char"/>
    <w:uiPriority w:val="9"/>
    <w:unhideWhenUsed/>
    <w:qFormat/>
    <w:rsid w:val="007747F4"/>
    <w:pPr>
      <w:spacing w:before="120"/>
      <w:outlineLvl w:val="4"/>
    </w:pPr>
    <w:rPr>
      <w:b/>
      <w:bCs/>
    </w:rPr>
  </w:style>
  <w:style w:type="paragraph" w:styleId="Heading6">
    <w:name w:val="heading 6"/>
    <w:basedOn w:val="Heading5"/>
    <w:next w:val="Normal"/>
    <w:link w:val="Heading6Char"/>
    <w:uiPriority w:val="9"/>
    <w:unhideWhenUsed/>
    <w:qFormat/>
    <w:rsid w:val="007747F4"/>
    <w:pPr>
      <w:ind w:firstLine="720"/>
      <w:outlineLvl w:val="5"/>
    </w:pPr>
    <w:rPr>
      <w:sz w:val="20"/>
      <w:szCs w:val="20"/>
    </w:rPr>
  </w:style>
  <w:style w:type="paragraph" w:styleId="Heading7">
    <w:name w:val="heading 7"/>
    <w:basedOn w:val="Normal"/>
    <w:next w:val="Normal"/>
    <w:link w:val="Heading7Char"/>
    <w:uiPriority w:val="9"/>
    <w:semiHidden/>
    <w:unhideWhenUsed/>
    <w:qFormat/>
    <w:rsid w:val="007747F4"/>
    <w:pPr>
      <w:keepNext/>
      <w:keepLines/>
      <w:spacing w:before="40" w:after="0"/>
      <w:outlineLvl w:val="6"/>
    </w:pPr>
    <w:rPr>
      <w:rFonts w:eastAsiaTheme="majorEastAsia"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747F4"/>
    <w:pPr>
      <w:spacing w:after="0"/>
    </w:pPr>
    <w:rPr>
      <w:rFonts w:eastAsiaTheme="majorEastAsia" w:cstheme="majorBidi"/>
      <w:b/>
      <w:spacing w:val="-10"/>
      <w:kern w:val="28"/>
      <w:sz w:val="52"/>
      <w:szCs w:val="56"/>
    </w:rPr>
  </w:style>
  <w:style w:type="paragraph" w:styleId="Subtitle">
    <w:name w:val="Subtitle"/>
    <w:basedOn w:val="Normal"/>
    <w:next w:val="Normal"/>
    <w:link w:val="SubtitleChar"/>
    <w:uiPriority w:val="11"/>
    <w:qFormat/>
    <w:rsid w:val="007747F4"/>
    <w:pPr>
      <w:numPr>
        <w:ilvl w:val="1"/>
      </w:numPr>
    </w:pPr>
    <w:rPr>
      <w:rFonts w:eastAsiaTheme="minorEastAsia"/>
      <w:color w:val="5A5A5A" w:themeColor="text1" w:themeTint="A5"/>
      <w:spacing w:val="15"/>
      <w:sz w:val="28"/>
    </w:rPr>
  </w:style>
  <w:style w:type="table" w:customStyle="1" w:styleId="a">
    <w:basedOn w:val="TableNormal"/>
    <w:pPr>
      <w:spacing w:after="0"/>
    </w:pPr>
    <w:rPr>
      <w:rFonts w:eastAsia="Arial" w:cs="Arial"/>
      <w:sz w:val="22"/>
      <w:szCs w:val="22"/>
    </w:rPr>
    <w:tblPr>
      <w:tblStyleRowBandSize w:val="1"/>
      <w:tblStyleColBandSize w:val="1"/>
      <w:tblCellMar>
        <w:top w:w="29" w:type="dxa"/>
        <w:left w:w="115" w:type="dxa"/>
        <w:bottom w:w="29" w:type="dxa"/>
        <w:right w:w="115" w:type="dxa"/>
      </w:tblCellMar>
    </w:tblPr>
  </w:style>
  <w:style w:type="table" w:customStyle="1" w:styleId="a0">
    <w:basedOn w:val="TableNormal"/>
    <w:pPr>
      <w:spacing w:after="0"/>
    </w:pPr>
    <w:rPr>
      <w:rFonts w:eastAsia="Arial" w:cs="Arial"/>
      <w:sz w:val="22"/>
      <w:szCs w:val="22"/>
    </w:rPr>
    <w:tblPr>
      <w:tblStyleRowBandSize w:val="1"/>
      <w:tblStyleColBandSize w:val="1"/>
      <w:tblCellMar>
        <w:top w:w="29" w:type="dxa"/>
        <w:left w:w="72" w:type="dxa"/>
        <w:bottom w:w="29" w:type="dxa"/>
        <w:right w:w="72" w:type="dxa"/>
      </w:tblCellMar>
    </w:tblPr>
  </w:style>
  <w:style w:type="table" w:customStyle="1" w:styleId="a1">
    <w:basedOn w:val="TableNormal"/>
    <w:pPr>
      <w:spacing w:after="0"/>
    </w:pPr>
    <w:rPr>
      <w:rFonts w:eastAsia="Arial" w:cs="Arial"/>
      <w:sz w:val="22"/>
      <w:szCs w:val="22"/>
    </w:rPr>
    <w:tblPr>
      <w:tblStyleRowBandSize w:val="1"/>
      <w:tblStyleColBandSize w:val="1"/>
      <w:tblCellMar>
        <w:top w:w="29" w:type="dxa"/>
        <w:left w:w="86" w:type="dxa"/>
        <w:bottom w:w="29" w:type="dxa"/>
        <w:right w:w="86" w:type="dxa"/>
      </w:tblCellMar>
    </w:tblPr>
  </w:style>
  <w:style w:type="table" w:customStyle="1" w:styleId="a2">
    <w:basedOn w:val="TableNormal"/>
    <w:pPr>
      <w:spacing w:after="0"/>
    </w:pPr>
    <w:rPr>
      <w:rFonts w:eastAsia="Arial" w:cs="Arial"/>
      <w:sz w:val="22"/>
      <w:szCs w:val="22"/>
    </w:rPr>
    <w:tblPr>
      <w:tblStyleRowBandSize w:val="1"/>
      <w:tblStyleColBandSize w:val="1"/>
      <w:tblCellMar>
        <w:top w:w="29" w:type="dxa"/>
        <w:left w:w="86" w:type="dxa"/>
        <w:bottom w:w="29" w:type="dxa"/>
        <w:right w:w="86" w:type="dxa"/>
      </w:tblCellMar>
    </w:tblPr>
  </w:style>
  <w:style w:type="table" w:customStyle="1" w:styleId="a3">
    <w:basedOn w:val="TableNormal"/>
    <w:pPr>
      <w:spacing w:after="0"/>
    </w:pPr>
    <w:rPr>
      <w:rFonts w:eastAsia="Arial" w:cs="Arial"/>
      <w:sz w:val="22"/>
      <w:szCs w:val="22"/>
    </w:rPr>
    <w:tblPr>
      <w:tblStyleRowBandSize w:val="1"/>
      <w:tblStyleColBandSize w:val="1"/>
      <w:tblCellMar>
        <w:top w:w="29" w:type="dxa"/>
        <w:left w:w="72" w:type="dxa"/>
        <w:bottom w:w="29" w:type="dxa"/>
        <w:right w:w="72" w:type="dxa"/>
      </w:tblCellMar>
    </w:tblPr>
  </w:style>
  <w:style w:type="table" w:customStyle="1" w:styleId="a4">
    <w:basedOn w:val="TableNormal"/>
    <w:pPr>
      <w:spacing w:after="0"/>
    </w:pPr>
    <w:rPr>
      <w:rFonts w:eastAsia="Arial" w:cs="Arial"/>
      <w:sz w:val="22"/>
      <w:szCs w:val="22"/>
    </w:rPr>
    <w:tblPr>
      <w:tblStyleRowBandSize w:val="1"/>
      <w:tblStyleColBandSize w:val="1"/>
      <w:tblCellMar>
        <w:top w:w="29" w:type="dxa"/>
        <w:left w:w="115" w:type="dxa"/>
        <w:bottom w:w="29" w:type="dxa"/>
        <w:right w:w="115" w:type="dxa"/>
      </w:tblCellMar>
    </w:tblPr>
  </w:style>
  <w:style w:type="table" w:customStyle="1" w:styleId="a5">
    <w:basedOn w:val="TableNormal"/>
    <w:pPr>
      <w:spacing w:after="0"/>
    </w:pPr>
    <w:rPr>
      <w:rFonts w:eastAsia="Arial" w:cs="Arial"/>
      <w:sz w:val="22"/>
      <w:szCs w:val="22"/>
    </w:rPr>
    <w:tblPr>
      <w:tblStyleRowBandSize w:val="1"/>
      <w:tblStyleColBandSize w:val="1"/>
      <w:tblCellMar>
        <w:top w:w="29" w:type="dxa"/>
        <w:left w:w="115" w:type="dxa"/>
        <w:bottom w:w="29" w:type="dxa"/>
        <w:right w:w="115" w:type="dxa"/>
      </w:tblCellMar>
    </w:tblPr>
  </w:style>
  <w:style w:type="table" w:customStyle="1" w:styleId="a6">
    <w:basedOn w:val="TableNormal"/>
    <w:pPr>
      <w:spacing w:after="0"/>
    </w:pPr>
    <w:rPr>
      <w:rFonts w:eastAsia="Arial" w:cs="Arial"/>
      <w:sz w:val="22"/>
      <w:szCs w:val="22"/>
    </w:rPr>
    <w:tblPr>
      <w:tblStyleRowBandSize w:val="1"/>
      <w:tblStyleColBandSize w:val="1"/>
      <w:tblCellMar>
        <w:top w:w="29" w:type="dxa"/>
        <w:left w:w="115" w:type="dxa"/>
        <w:bottom w:w="29"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747F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7F4"/>
    <w:rPr>
      <w:rFonts w:ascii="Segoe UI" w:hAnsi="Segoe UI" w:cs="Segoe UI"/>
      <w:sz w:val="18"/>
      <w:szCs w:val="18"/>
    </w:rPr>
  </w:style>
  <w:style w:type="paragraph" w:customStyle="1" w:styleId="EditableA">
    <w:name w:val="Editable_A"/>
    <w:basedOn w:val="Normal"/>
    <w:link w:val="EditableAChar"/>
    <w:qFormat/>
    <w:rsid w:val="00C37019"/>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after="0"/>
      <w:ind w:right="36"/>
    </w:pPr>
    <w:rPr>
      <w:rFonts w:eastAsia="Arial" w:cs="Arial"/>
      <w:color w:val="000000"/>
      <w:sz w:val="22"/>
      <w:szCs w:val="22"/>
    </w:rPr>
  </w:style>
  <w:style w:type="character" w:customStyle="1" w:styleId="EditableAChar">
    <w:name w:val="Editable_A Char"/>
    <w:basedOn w:val="DefaultParagraphFont"/>
    <w:link w:val="EditableA"/>
    <w:rsid w:val="00547ADC"/>
    <w:rPr>
      <w:rFonts w:eastAsia="Arial" w:cs="Arial"/>
      <w:color w:val="000000"/>
      <w:sz w:val="22"/>
      <w:szCs w:val="22"/>
      <w:shd w:val="clear" w:color="auto" w:fill="D9E2F3"/>
    </w:rPr>
  </w:style>
  <w:style w:type="paragraph" w:customStyle="1" w:styleId="SectionBreak">
    <w:name w:val="Section Break"/>
    <w:basedOn w:val="Normal"/>
    <w:link w:val="SectionBreakChar"/>
    <w:qFormat/>
    <w:locked/>
    <w:rsid w:val="007747F4"/>
    <w:pPr>
      <w:spacing w:before="60" w:after="60"/>
    </w:pPr>
    <w:rPr>
      <w:rFonts w:cs="Arial"/>
      <w:color w:val="000000"/>
    </w:rPr>
  </w:style>
  <w:style w:type="character" w:customStyle="1" w:styleId="SectionBreakChar">
    <w:name w:val="Section Break Char"/>
    <w:basedOn w:val="DefaultParagraphFont"/>
    <w:link w:val="SectionBreak"/>
    <w:rsid w:val="007747F4"/>
    <w:rPr>
      <w:rFonts w:cs="Arial"/>
      <w:color w:val="000000"/>
    </w:rPr>
  </w:style>
  <w:style w:type="paragraph" w:customStyle="1" w:styleId="EditableB">
    <w:name w:val="Editable_B"/>
    <w:basedOn w:val="Normal"/>
    <w:link w:val="EditableBChar"/>
    <w:qFormat/>
    <w:rsid w:val="007747F4"/>
    <w:pPr>
      <w:pBdr>
        <w:top w:val="single" w:sz="4" w:space="12" w:color="D39EE6"/>
        <w:left w:val="single" w:sz="4" w:space="4" w:color="D39EE6"/>
        <w:bottom w:val="single" w:sz="4" w:space="12" w:color="D39EE6"/>
        <w:right w:val="single" w:sz="4" w:space="4" w:color="D39EE6"/>
      </w:pBdr>
      <w:shd w:val="clear" w:color="auto" w:fill="F1E4F0"/>
      <w:jc w:val="center"/>
    </w:pPr>
    <w:rPr>
      <w:sz w:val="22"/>
    </w:rPr>
  </w:style>
  <w:style w:type="character" w:customStyle="1" w:styleId="EditableBChar">
    <w:name w:val="Editable_B Char"/>
    <w:basedOn w:val="DefaultParagraphFont"/>
    <w:link w:val="EditableB"/>
    <w:rsid w:val="007747F4"/>
    <w:rPr>
      <w:sz w:val="22"/>
      <w:shd w:val="clear" w:color="auto" w:fill="F1E4F0"/>
    </w:rPr>
  </w:style>
  <w:style w:type="paragraph" w:customStyle="1" w:styleId="Addendum">
    <w:name w:val="Addendum"/>
    <w:basedOn w:val="Normal"/>
    <w:link w:val="AddendumChar"/>
    <w:qFormat/>
    <w:locked/>
    <w:rsid w:val="007747F4"/>
    <w:pPr>
      <w:spacing w:after="200"/>
    </w:pPr>
    <w:rPr>
      <w:rFonts w:cs="Arial"/>
      <w:i/>
      <w:szCs w:val="20"/>
    </w:rPr>
  </w:style>
  <w:style w:type="character" w:customStyle="1" w:styleId="AddendumChar">
    <w:name w:val="Addendum Char"/>
    <w:basedOn w:val="DefaultParagraphFont"/>
    <w:link w:val="Addendum"/>
    <w:rsid w:val="007747F4"/>
    <w:rPr>
      <w:rFonts w:cs="Arial"/>
      <w:i/>
      <w:szCs w:val="20"/>
    </w:rPr>
  </w:style>
  <w:style w:type="paragraph" w:customStyle="1" w:styleId="TemplateText">
    <w:name w:val="TemplateText"/>
    <w:basedOn w:val="SectionBreak"/>
    <w:link w:val="TemplateTextChar"/>
    <w:qFormat/>
    <w:locked/>
    <w:rsid w:val="007747F4"/>
  </w:style>
  <w:style w:type="character" w:customStyle="1" w:styleId="TemplateTextChar">
    <w:name w:val="TemplateText Char"/>
    <w:basedOn w:val="SectionBreakChar"/>
    <w:link w:val="TemplateText"/>
    <w:rsid w:val="007747F4"/>
    <w:rPr>
      <w:rFonts w:cs="Arial"/>
      <w:color w:val="000000"/>
    </w:rPr>
  </w:style>
  <w:style w:type="paragraph" w:customStyle="1" w:styleId="Hyperlink2">
    <w:name w:val="Hyperlink2"/>
    <w:basedOn w:val="Normal"/>
    <w:link w:val="Hyperlink2Char"/>
    <w:qFormat/>
    <w:rsid w:val="007747F4"/>
    <w:pPr>
      <w:ind w:left="720"/>
    </w:pPr>
    <w:rPr>
      <w:rFonts w:eastAsia="Calibri"/>
      <w:color w:val="0000FF"/>
      <w:szCs w:val="22"/>
      <w:u w:val="single"/>
    </w:rPr>
  </w:style>
  <w:style w:type="character" w:customStyle="1" w:styleId="Hyperlink2Char">
    <w:name w:val="Hyperlink2 Char"/>
    <w:basedOn w:val="DefaultParagraphFont"/>
    <w:link w:val="Hyperlink2"/>
    <w:rsid w:val="007747F4"/>
    <w:rPr>
      <w:rFonts w:eastAsia="Calibri"/>
      <w:color w:val="0000FF"/>
      <w:szCs w:val="22"/>
      <w:u w:val="single"/>
    </w:rPr>
  </w:style>
  <w:style w:type="character" w:customStyle="1" w:styleId="Heading1Char">
    <w:name w:val="Heading 1 Char"/>
    <w:basedOn w:val="DefaultParagraphFont"/>
    <w:link w:val="Heading1"/>
    <w:uiPriority w:val="9"/>
    <w:rsid w:val="007747F4"/>
    <w:rPr>
      <w:rFonts w:eastAsiaTheme="majorEastAsia" w:cstheme="majorBidi"/>
      <w:b/>
      <w:sz w:val="52"/>
      <w:szCs w:val="32"/>
    </w:rPr>
  </w:style>
  <w:style w:type="character" w:customStyle="1" w:styleId="Heading2Char">
    <w:name w:val="Heading 2 Char"/>
    <w:basedOn w:val="DefaultParagraphFont"/>
    <w:link w:val="Heading2"/>
    <w:uiPriority w:val="9"/>
    <w:rsid w:val="005062C0"/>
    <w:rPr>
      <w:rFonts w:eastAsia="Arial" w:cstheme="majorBidi"/>
      <w:b/>
      <w:sz w:val="40"/>
      <w:szCs w:val="26"/>
    </w:rPr>
  </w:style>
  <w:style w:type="character" w:customStyle="1" w:styleId="Heading3Char">
    <w:name w:val="Heading 3 Char"/>
    <w:basedOn w:val="DefaultParagraphFont"/>
    <w:link w:val="Heading3"/>
    <w:uiPriority w:val="9"/>
    <w:rsid w:val="007747F4"/>
    <w:rPr>
      <w:rFonts w:eastAsiaTheme="majorEastAsia" w:cstheme="majorBidi"/>
      <w:b/>
      <w:sz w:val="36"/>
    </w:rPr>
  </w:style>
  <w:style w:type="character" w:customStyle="1" w:styleId="Heading4Char">
    <w:name w:val="Heading 4 Char"/>
    <w:basedOn w:val="DefaultParagraphFont"/>
    <w:link w:val="Heading4"/>
    <w:uiPriority w:val="9"/>
    <w:rsid w:val="007747F4"/>
    <w:rPr>
      <w:rFonts w:eastAsia="Calibri" w:cstheme="majorBidi"/>
      <w:b/>
      <w:iCs/>
      <w:sz w:val="28"/>
    </w:rPr>
  </w:style>
  <w:style w:type="character" w:customStyle="1" w:styleId="Heading5Char">
    <w:name w:val="Heading 5 Char"/>
    <w:basedOn w:val="DefaultParagraphFont"/>
    <w:link w:val="Heading5"/>
    <w:uiPriority w:val="9"/>
    <w:rsid w:val="007747F4"/>
    <w:rPr>
      <w:b/>
      <w:bCs/>
    </w:rPr>
  </w:style>
  <w:style w:type="character" w:customStyle="1" w:styleId="Heading6Char">
    <w:name w:val="Heading 6 Char"/>
    <w:basedOn w:val="DefaultParagraphFont"/>
    <w:link w:val="Heading6"/>
    <w:uiPriority w:val="9"/>
    <w:rsid w:val="007747F4"/>
    <w:rPr>
      <w:b/>
      <w:bCs/>
      <w:sz w:val="20"/>
      <w:szCs w:val="20"/>
    </w:rPr>
  </w:style>
  <w:style w:type="character" w:customStyle="1" w:styleId="Heading7Char">
    <w:name w:val="Heading 7 Char"/>
    <w:basedOn w:val="DefaultParagraphFont"/>
    <w:link w:val="Heading7"/>
    <w:uiPriority w:val="9"/>
    <w:semiHidden/>
    <w:rsid w:val="007747F4"/>
    <w:rPr>
      <w:rFonts w:eastAsiaTheme="majorEastAsia" w:cstheme="majorBidi"/>
      <w:i/>
      <w:iCs/>
      <w:color w:val="243F60" w:themeColor="accent1" w:themeShade="7F"/>
    </w:rPr>
  </w:style>
  <w:style w:type="character" w:customStyle="1" w:styleId="TitleChar">
    <w:name w:val="Title Char"/>
    <w:basedOn w:val="DefaultParagraphFont"/>
    <w:link w:val="Title"/>
    <w:uiPriority w:val="10"/>
    <w:rsid w:val="007747F4"/>
    <w:rPr>
      <w:rFonts w:eastAsiaTheme="majorEastAsia" w:cstheme="majorBidi"/>
      <w:b/>
      <w:spacing w:val="-10"/>
      <w:kern w:val="28"/>
      <w:sz w:val="52"/>
      <w:szCs w:val="56"/>
    </w:rPr>
  </w:style>
  <w:style w:type="character" w:customStyle="1" w:styleId="SubtitleChar">
    <w:name w:val="Subtitle Char"/>
    <w:basedOn w:val="DefaultParagraphFont"/>
    <w:link w:val="Subtitle"/>
    <w:uiPriority w:val="11"/>
    <w:rsid w:val="007747F4"/>
    <w:rPr>
      <w:rFonts w:eastAsiaTheme="minorEastAsia"/>
      <w:color w:val="5A5A5A" w:themeColor="text1" w:themeTint="A5"/>
      <w:spacing w:val="15"/>
      <w:sz w:val="28"/>
    </w:rPr>
  </w:style>
  <w:style w:type="character" w:styleId="Strong">
    <w:name w:val="Strong"/>
    <w:uiPriority w:val="22"/>
    <w:qFormat/>
    <w:rsid w:val="007747F4"/>
    <w:rPr>
      <w:b/>
      <w:bCs/>
    </w:rPr>
  </w:style>
  <w:style w:type="paragraph" w:styleId="NoSpacing">
    <w:name w:val="No Spacing"/>
    <w:uiPriority w:val="1"/>
    <w:qFormat/>
    <w:rsid w:val="007747F4"/>
    <w:pPr>
      <w:spacing w:after="0"/>
    </w:pPr>
  </w:style>
  <w:style w:type="paragraph" w:styleId="ListParagraph">
    <w:name w:val="List Paragraph"/>
    <w:basedOn w:val="Normal"/>
    <w:uiPriority w:val="34"/>
    <w:qFormat/>
    <w:rsid w:val="007747F4"/>
    <w:pPr>
      <w:ind w:left="720"/>
      <w:contextualSpacing/>
    </w:pPr>
  </w:style>
  <w:style w:type="paragraph" w:styleId="Header">
    <w:name w:val="header"/>
    <w:basedOn w:val="Normal"/>
    <w:link w:val="HeaderChar"/>
    <w:uiPriority w:val="99"/>
    <w:unhideWhenUsed/>
    <w:rsid w:val="00540D63"/>
    <w:pPr>
      <w:tabs>
        <w:tab w:val="center" w:pos="4680"/>
        <w:tab w:val="right" w:pos="9360"/>
      </w:tabs>
      <w:spacing w:after="0"/>
    </w:pPr>
  </w:style>
  <w:style w:type="character" w:customStyle="1" w:styleId="HeaderChar">
    <w:name w:val="Header Char"/>
    <w:basedOn w:val="DefaultParagraphFont"/>
    <w:link w:val="Header"/>
    <w:uiPriority w:val="99"/>
    <w:rsid w:val="00540D63"/>
  </w:style>
  <w:style w:type="paragraph" w:styleId="Footer">
    <w:name w:val="footer"/>
    <w:basedOn w:val="Normal"/>
    <w:link w:val="FooterChar"/>
    <w:uiPriority w:val="99"/>
    <w:unhideWhenUsed/>
    <w:rsid w:val="00540D63"/>
    <w:pPr>
      <w:tabs>
        <w:tab w:val="center" w:pos="4680"/>
        <w:tab w:val="right" w:pos="9360"/>
      </w:tabs>
      <w:spacing w:after="0"/>
    </w:pPr>
  </w:style>
  <w:style w:type="character" w:customStyle="1" w:styleId="FooterChar">
    <w:name w:val="Footer Char"/>
    <w:basedOn w:val="DefaultParagraphFont"/>
    <w:link w:val="Footer"/>
    <w:uiPriority w:val="99"/>
    <w:rsid w:val="00540D63"/>
  </w:style>
  <w:style w:type="paragraph" w:styleId="CommentSubject">
    <w:name w:val="annotation subject"/>
    <w:basedOn w:val="CommentText"/>
    <w:next w:val="CommentText"/>
    <w:link w:val="CommentSubjectChar"/>
    <w:uiPriority w:val="99"/>
    <w:semiHidden/>
    <w:unhideWhenUsed/>
    <w:rsid w:val="00F64FD0"/>
    <w:rPr>
      <w:b/>
      <w:bCs/>
    </w:rPr>
  </w:style>
  <w:style w:type="character" w:customStyle="1" w:styleId="CommentSubjectChar">
    <w:name w:val="Comment Subject Char"/>
    <w:basedOn w:val="CommentTextChar"/>
    <w:link w:val="CommentSubject"/>
    <w:uiPriority w:val="99"/>
    <w:semiHidden/>
    <w:rsid w:val="00F64FD0"/>
    <w:rPr>
      <w:b/>
      <w:bCs/>
      <w:sz w:val="20"/>
      <w:szCs w:val="20"/>
    </w:rPr>
  </w:style>
  <w:style w:type="paragraph" w:styleId="NormalWeb">
    <w:name w:val="Normal (Web)"/>
    <w:basedOn w:val="Normal"/>
    <w:uiPriority w:val="99"/>
    <w:semiHidden/>
    <w:unhideWhenUsed/>
    <w:rsid w:val="0071288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E0C9C"/>
    <w:rPr>
      <w:rFonts w:ascii="Arial" w:hAnsi="Arial"/>
      <w:color w:val="auto"/>
      <w:u w:val="none"/>
    </w:rPr>
  </w:style>
  <w:style w:type="character" w:styleId="FollowedHyperlink">
    <w:name w:val="FollowedHyperlink"/>
    <w:basedOn w:val="DefaultParagraphFont"/>
    <w:uiPriority w:val="99"/>
    <w:semiHidden/>
    <w:unhideWhenUsed/>
    <w:rsid w:val="0024308F"/>
    <w:rPr>
      <w:color w:val="800080" w:themeColor="followedHyperlink"/>
      <w:u w:val="single"/>
    </w:rPr>
  </w:style>
  <w:style w:type="paragraph" w:styleId="Revision">
    <w:name w:val="Revision"/>
    <w:hidden/>
    <w:uiPriority w:val="99"/>
    <w:semiHidden/>
    <w:rsid w:val="007D0CF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8494">
      <w:bodyDiv w:val="1"/>
      <w:marLeft w:val="0"/>
      <w:marRight w:val="0"/>
      <w:marTop w:val="0"/>
      <w:marBottom w:val="0"/>
      <w:divBdr>
        <w:top w:val="none" w:sz="0" w:space="0" w:color="auto"/>
        <w:left w:val="none" w:sz="0" w:space="0" w:color="auto"/>
        <w:bottom w:val="none" w:sz="0" w:space="0" w:color="auto"/>
        <w:right w:val="none" w:sz="0" w:space="0" w:color="auto"/>
      </w:divBdr>
    </w:div>
    <w:div w:id="134299178">
      <w:bodyDiv w:val="1"/>
      <w:marLeft w:val="0"/>
      <w:marRight w:val="0"/>
      <w:marTop w:val="0"/>
      <w:marBottom w:val="0"/>
      <w:divBdr>
        <w:top w:val="none" w:sz="0" w:space="0" w:color="auto"/>
        <w:left w:val="none" w:sz="0" w:space="0" w:color="auto"/>
        <w:bottom w:val="none" w:sz="0" w:space="0" w:color="auto"/>
        <w:right w:val="none" w:sz="0" w:space="0" w:color="auto"/>
      </w:divBdr>
    </w:div>
    <w:div w:id="311983605">
      <w:bodyDiv w:val="1"/>
      <w:marLeft w:val="0"/>
      <w:marRight w:val="0"/>
      <w:marTop w:val="0"/>
      <w:marBottom w:val="0"/>
      <w:divBdr>
        <w:top w:val="none" w:sz="0" w:space="0" w:color="auto"/>
        <w:left w:val="none" w:sz="0" w:space="0" w:color="auto"/>
        <w:bottom w:val="none" w:sz="0" w:space="0" w:color="auto"/>
        <w:right w:val="none" w:sz="0" w:space="0" w:color="auto"/>
      </w:divBdr>
    </w:div>
    <w:div w:id="399407496">
      <w:bodyDiv w:val="1"/>
      <w:marLeft w:val="0"/>
      <w:marRight w:val="0"/>
      <w:marTop w:val="0"/>
      <w:marBottom w:val="0"/>
      <w:divBdr>
        <w:top w:val="none" w:sz="0" w:space="0" w:color="auto"/>
        <w:left w:val="none" w:sz="0" w:space="0" w:color="auto"/>
        <w:bottom w:val="none" w:sz="0" w:space="0" w:color="auto"/>
        <w:right w:val="none" w:sz="0" w:space="0" w:color="auto"/>
      </w:divBdr>
    </w:div>
    <w:div w:id="409430302">
      <w:bodyDiv w:val="1"/>
      <w:marLeft w:val="0"/>
      <w:marRight w:val="0"/>
      <w:marTop w:val="0"/>
      <w:marBottom w:val="0"/>
      <w:divBdr>
        <w:top w:val="none" w:sz="0" w:space="0" w:color="auto"/>
        <w:left w:val="none" w:sz="0" w:space="0" w:color="auto"/>
        <w:bottom w:val="none" w:sz="0" w:space="0" w:color="auto"/>
        <w:right w:val="none" w:sz="0" w:space="0" w:color="auto"/>
      </w:divBdr>
    </w:div>
    <w:div w:id="438573717">
      <w:bodyDiv w:val="1"/>
      <w:marLeft w:val="0"/>
      <w:marRight w:val="0"/>
      <w:marTop w:val="0"/>
      <w:marBottom w:val="0"/>
      <w:divBdr>
        <w:top w:val="none" w:sz="0" w:space="0" w:color="auto"/>
        <w:left w:val="none" w:sz="0" w:space="0" w:color="auto"/>
        <w:bottom w:val="none" w:sz="0" w:space="0" w:color="auto"/>
        <w:right w:val="none" w:sz="0" w:space="0" w:color="auto"/>
      </w:divBdr>
    </w:div>
    <w:div w:id="540241022">
      <w:bodyDiv w:val="1"/>
      <w:marLeft w:val="0"/>
      <w:marRight w:val="0"/>
      <w:marTop w:val="0"/>
      <w:marBottom w:val="0"/>
      <w:divBdr>
        <w:top w:val="none" w:sz="0" w:space="0" w:color="auto"/>
        <w:left w:val="none" w:sz="0" w:space="0" w:color="auto"/>
        <w:bottom w:val="none" w:sz="0" w:space="0" w:color="auto"/>
        <w:right w:val="none" w:sz="0" w:space="0" w:color="auto"/>
      </w:divBdr>
    </w:div>
    <w:div w:id="978995186">
      <w:bodyDiv w:val="1"/>
      <w:marLeft w:val="0"/>
      <w:marRight w:val="0"/>
      <w:marTop w:val="0"/>
      <w:marBottom w:val="0"/>
      <w:divBdr>
        <w:top w:val="none" w:sz="0" w:space="0" w:color="auto"/>
        <w:left w:val="none" w:sz="0" w:space="0" w:color="auto"/>
        <w:bottom w:val="none" w:sz="0" w:space="0" w:color="auto"/>
        <w:right w:val="none" w:sz="0" w:space="0" w:color="auto"/>
      </w:divBdr>
    </w:div>
    <w:div w:id="1118060404">
      <w:bodyDiv w:val="1"/>
      <w:marLeft w:val="0"/>
      <w:marRight w:val="0"/>
      <w:marTop w:val="0"/>
      <w:marBottom w:val="0"/>
      <w:divBdr>
        <w:top w:val="none" w:sz="0" w:space="0" w:color="auto"/>
        <w:left w:val="none" w:sz="0" w:space="0" w:color="auto"/>
        <w:bottom w:val="none" w:sz="0" w:space="0" w:color="auto"/>
        <w:right w:val="none" w:sz="0" w:space="0" w:color="auto"/>
      </w:divBdr>
    </w:div>
    <w:div w:id="1370884140">
      <w:bodyDiv w:val="1"/>
      <w:marLeft w:val="0"/>
      <w:marRight w:val="0"/>
      <w:marTop w:val="0"/>
      <w:marBottom w:val="0"/>
      <w:divBdr>
        <w:top w:val="none" w:sz="0" w:space="0" w:color="auto"/>
        <w:left w:val="none" w:sz="0" w:space="0" w:color="auto"/>
        <w:bottom w:val="none" w:sz="0" w:space="0" w:color="auto"/>
        <w:right w:val="none" w:sz="0" w:space="0" w:color="auto"/>
      </w:divBdr>
    </w:div>
    <w:div w:id="1500584204">
      <w:bodyDiv w:val="1"/>
      <w:marLeft w:val="0"/>
      <w:marRight w:val="0"/>
      <w:marTop w:val="0"/>
      <w:marBottom w:val="0"/>
      <w:divBdr>
        <w:top w:val="none" w:sz="0" w:space="0" w:color="auto"/>
        <w:left w:val="none" w:sz="0" w:space="0" w:color="auto"/>
        <w:bottom w:val="none" w:sz="0" w:space="0" w:color="auto"/>
        <w:right w:val="none" w:sz="0" w:space="0" w:color="auto"/>
      </w:divBdr>
    </w:div>
    <w:div w:id="1630432771">
      <w:bodyDiv w:val="1"/>
      <w:marLeft w:val="0"/>
      <w:marRight w:val="0"/>
      <w:marTop w:val="0"/>
      <w:marBottom w:val="0"/>
      <w:divBdr>
        <w:top w:val="none" w:sz="0" w:space="0" w:color="auto"/>
        <w:left w:val="none" w:sz="0" w:space="0" w:color="auto"/>
        <w:bottom w:val="none" w:sz="0" w:space="0" w:color="auto"/>
        <w:right w:val="none" w:sz="0" w:space="0" w:color="auto"/>
      </w:divBdr>
    </w:div>
    <w:div w:id="1960604464">
      <w:bodyDiv w:val="1"/>
      <w:marLeft w:val="0"/>
      <w:marRight w:val="0"/>
      <w:marTop w:val="0"/>
      <w:marBottom w:val="0"/>
      <w:divBdr>
        <w:top w:val="none" w:sz="0" w:space="0" w:color="auto"/>
        <w:left w:val="none" w:sz="0" w:space="0" w:color="auto"/>
        <w:bottom w:val="none" w:sz="0" w:space="0" w:color="auto"/>
        <w:right w:val="none" w:sz="0" w:space="0" w:color="auto"/>
      </w:divBdr>
    </w:div>
    <w:div w:id="2120221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ISO@cde.ca.gov" TargetMode="External"/><Relationship Id="rId18" Type="http://schemas.openxmlformats.org/officeDocument/2006/relationships/hyperlink" Target="https://www.cde.ca.gov/sp/sw/t1/schoolsupport.as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mailto:TITLEI@cde.ca.gov" TargetMode="External"/><Relationship Id="rId17" Type="http://schemas.openxmlformats.org/officeDocument/2006/relationships/hyperlink" Target="https://www.cde.ca.gov/fg/aa/co/" TargetMode="External"/><Relationship Id="rId2" Type="http://schemas.openxmlformats.org/officeDocument/2006/relationships/styles" Target="styles.xml"/><Relationship Id="rId16" Type="http://schemas.openxmlformats.org/officeDocument/2006/relationships/hyperlink" Target="https://www2.ed.gov/policy/elsec/leg/essa/guidanceuseseinvestment.pdf"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CFF@cde.ca.gov" TargetMode="External"/><Relationship Id="rId5" Type="http://schemas.openxmlformats.org/officeDocument/2006/relationships/footnotes" Target="footnotes.xml"/><Relationship Id="rId15" Type="http://schemas.openxmlformats.org/officeDocument/2006/relationships/hyperlink" Target="https://www2.ed.gov/policy/elsec/leg/essa/guidanceuseseinvestment.pdf" TargetMode="External"/><Relationship Id="rId10" Type="http://schemas.openxmlformats.org/officeDocument/2006/relationships/footer" Target="footer3.xml"/><Relationship Id="rId19" Type="http://schemas.openxmlformats.org/officeDocument/2006/relationships/hyperlink" Target="https://www.cde.ca.gov/fg/fo/af/"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SISO@cde.ca.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8152</Words>
  <Characters>46468</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School Plan for Student Achievement Template - Local Control Funding Formula (CA Dept of Education)</vt:lpstr>
    </vt:vector>
  </TitlesOfParts>
  <Company>CA Department of Education</Company>
  <LinksUpToDate>false</LinksUpToDate>
  <CharactersWithSpaces>54511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Plan for Student Achievement Template - Local Control Funding Formula (CA Dept of Education)</dc:title>
  <dc:subject>School Plan for Student Achievement Template, Education Code Section 64001 and the Elementary and Secondary Education Act.</dc:subject>
  <dc:creator>California Department of Education</dc:creator>
  <cp:keywords>SPSA, school plan, template</cp:keywords>
  <cp:lastModifiedBy>cwitteck@helendalesd.com</cp:lastModifiedBy>
  <cp:revision>2</cp:revision>
  <cp:lastPrinted>2019-06-26T19:47:00Z</cp:lastPrinted>
  <dcterms:created xsi:type="dcterms:W3CDTF">2022-11-04T21:51:00Z</dcterms:created>
  <dcterms:modified xsi:type="dcterms:W3CDTF">2022-11-04T21:51:00Z</dcterms:modified>
</cp:coreProperties>
</file>